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Pr="00614713" w:rsidR="00A77D1B" w:rsidP="00A77D1B" w:rsidRDefault="00F22ED4" w14:paraId="672A6659" wp14:textId="77777777">
      <w:pPr>
        <w:spacing w:after="0"/>
        <w:ind w:left="3600"/>
        <w:outlineLvl w:val="0"/>
        <w:rPr>
          <w:rFonts w:ascii="Arial" w:hAnsi="Arial" w:cs="Arial"/>
          <w:b/>
          <w:bCs/>
          <w:sz w:val="44"/>
          <w:szCs w:val="44"/>
        </w:rPr>
      </w:pPr>
      <w:bookmarkStart w:name="_GoBack" w:id="0"/>
      <w:bookmarkEnd w:id="0"/>
      <w:r>
        <w:rPr>
          <w:noProof/>
          <w:lang w:eastAsia="en-GB"/>
        </w:rPr>
        <w:drawing>
          <wp:inline xmlns:wp14="http://schemas.microsoft.com/office/word/2010/wordprocessingDrawing" distT="0" distB="0" distL="0" distR="0" wp14:anchorId="45E471EB" wp14:editId="7777777">
            <wp:extent cx="1917700" cy="660400"/>
            <wp:effectExtent l="25400" t="0" r="0" b="0"/>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9" cstate="print"/>
                    <a:srcRect/>
                    <a:stretch>
                      <a:fillRect/>
                    </a:stretch>
                  </pic:blipFill>
                  <pic:spPr bwMode="auto">
                    <a:xfrm>
                      <a:off x="0" y="0"/>
                      <a:ext cx="1917700" cy="660400"/>
                    </a:xfrm>
                    <a:prstGeom prst="rect">
                      <a:avLst/>
                    </a:prstGeom>
                    <a:noFill/>
                    <a:ln w="9525">
                      <a:noFill/>
                      <a:miter lim="800000"/>
                      <a:headEnd/>
                      <a:tailEnd/>
                    </a:ln>
                  </pic:spPr>
                </pic:pic>
              </a:graphicData>
            </a:graphic>
          </wp:inline>
        </w:drawing>
      </w:r>
      <w:r w:rsidR="00B4152E">
        <w:rPr>
          <w:rFonts w:ascii="Arial" w:hAnsi="Arial" w:cs="Arial"/>
          <w:b/>
          <w:bCs/>
          <w:sz w:val="28"/>
          <w:szCs w:val="20"/>
        </w:rPr>
        <w:tab/>
      </w:r>
      <w:r w:rsidR="00B4152E">
        <w:rPr>
          <w:rFonts w:ascii="Arial" w:hAnsi="Arial" w:cs="Arial"/>
          <w:b/>
          <w:bCs/>
          <w:sz w:val="28"/>
          <w:szCs w:val="20"/>
        </w:rPr>
        <w:tab/>
      </w:r>
      <w:r w:rsidR="00B4152E">
        <w:rPr>
          <w:rFonts w:ascii="Arial" w:hAnsi="Arial" w:cs="Arial"/>
          <w:b/>
          <w:bCs/>
          <w:sz w:val="28"/>
          <w:szCs w:val="20"/>
        </w:rPr>
        <w:tab/>
      </w:r>
    </w:p>
    <w:p xmlns:wp14="http://schemas.microsoft.com/office/word/2010/wordml" w:rsidRPr="0013411B" w:rsidR="00A77D1B" w:rsidP="00A77D1B" w:rsidRDefault="00A77D1B" w14:paraId="0A37501D" wp14:textId="77777777">
      <w:pPr>
        <w:spacing w:after="0"/>
        <w:ind w:firstLine="720"/>
        <w:jc w:val="center"/>
        <w:outlineLvl w:val="0"/>
        <w:rPr>
          <w:rFonts w:ascii="Arial" w:hAnsi="Arial" w:cs="Arial"/>
          <w:b/>
          <w:bCs/>
        </w:rPr>
      </w:pPr>
    </w:p>
    <w:p xmlns:wp14="http://schemas.microsoft.com/office/word/2010/wordml" w:rsidRPr="0013411B" w:rsidR="00A77D1B" w:rsidP="00660929" w:rsidRDefault="00F22ED4" w14:paraId="523307CC" wp14:textId="77777777">
      <w:pPr>
        <w:spacing w:after="0"/>
        <w:ind w:left="426" w:firstLine="294"/>
        <w:jc w:val="center"/>
        <w:outlineLvl w:val="0"/>
        <w:rPr>
          <w:rFonts w:ascii="Arial" w:hAnsi="Arial" w:cs="Arial"/>
          <w:b/>
          <w:bCs/>
        </w:rPr>
      </w:pPr>
      <w:r w:rsidRPr="0013411B">
        <w:rPr>
          <w:rFonts w:ascii="Arial" w:hAnsi="Arial" w:cs="Arial"/>
          <w:b/>
          <w:bCs/>
        </w:rPr>
        <w:t>Minutes of the meeting of the</w:t>
      </w:r>
    </w:p>
    <w:p xmlns:wp14="http://schemas.microsoft.com/office/word/2010/wordml" w:rsidRPr="0013411B" w:rsidR="00A77D1B" w:rsidP="00DA238B" w:rsidRDefault="00F22ED4" w14:paraId="0F59586A" wp14:textId="77777777">
      <w:pPr>
        <w:spacing w:after="0"/>
        <w:ind w:firstLine="720"/>
        <w:jc w:val="center"/>
        <w:outlineLvl w:val="0"/>
        <w:rPr>
          <w:rFonts w:ascii="Arial" w:hAnsi="Arial" w:cs="Arial"/>
          <w:b/>
          <w:bCs/>
        </w:rPr>
      </w:pPr>
      <w:r w:rsidRPr="0013411B">
        <w:rPr>
          <w:rFonts w:ascii="Arial" w:hAnsi="Arial" w:cs="Arial"/>
          <w:b/>
          <w:bCs/>
        </w:rPr>
        <w:t xml:space="preserve">Policy &amp; Resources Committee held </w:t>
      </w:r>
      <w:r w:rsidRPr="0013411B" w:rsidR="00DA238B">
        <w:rPr>
          <w:rFonts w:ascii="Arial" w:hAnsi="Arial" w:cs="Arial"/>
          <w:b/>
          <w:bCs/>
        </w:rPr>
        <w:t xml:space="preserve">on </w:t>
      </w:r>
      <w:r w:rsidR="00711941">
        <w:rPr>
          <w:rFonts w:ascii="Arial" w:hAnsi="Arial" w:cs="Arial"/>
          <w:b/>
          <w:bCs/>
        </w:rPr>
        <w:t>Wednesday 26 June</w:t>
      </w:r>
      <w:r w:rsidR="0004498D">
        <w:rPr>
          <w:rFonts w:ascii="Arial" w:hAnsi="Arial" w:cs="Arial"/>
          <w:b/>
          <w:bCs/>
        </w:rPr>
        <w:t xml:space="preserve"> 2019</w:t>
      </w:r>
      <w:r w:rsidRPr="0013411B" w:rsidR="00DA238B">
        <w:rPr>
          <w:rFonts w:ascii="Arial" w:hAnsi="Arial" w:cs="Arial"/>
          <w:b/>
          <w:bCs/>
        </w:rPr>
        <w:t xml:space="preserve">, </w:t>
      </w:r>
      <w:r w:rsidR="00711941">
        <w:rPr>
          <w:rFonts w:ascii="Arial" w:hAnsi="Arial" w:cs="Arial"/>
          <w:b/>
          <w:bCs/>
        </w:rPr>
        <w:t>4</w:t>
      </w:r>
      <w:r w:rsidRPr="0013411B" w:rsidR="00DA238B">
        <w:rPr>
          <w:rFonts w:ascii="Arial" w:hAnsi="Arial" w:cs="Arial"/>
          <w:b/>
          <w:bCs/>
        </w:rPr>
        <w:t>.00pm in the Board</w:t>
      </w:r>
      <w:r w:rsidR="00F405C0">
        <w:rPr>
          <w:rFonts w:ascii="Arial" w:hAnsi="Arial" w:cs="Arial"/>
          <w:b/>
          <w:bCs/>
        </w:rPr>
        <w:t>r</w:t>
      </w:r>
      <w:r w:rsidRPr="0013411B" w:rsidR="00DA238B">
        <w:rPr>
          <w:rFonts w:ascii="Arial" w:hAnsi="Arial" w:cs="Arial"/>
          <w:b/>
          <w:bCs/>
        </w:rPr>
        <w:t>oom</w:t>
      </w:r>
    </w:p>
    <w:p xmlns:wp14="http://schemas.microsoft.com/office/word/2010/wordml" w:rsidR="00F162D1" w:rsidP="00A77D1B" w:rsidRDefault="00F162D1" w14:paraId="5DAB6C7B" wp14:textId="77777777">
      <w:pPr>
        <w:pStyle w:val="Header"/>
        <w:tabs>
          <w:tab w:val="clear" w:pos="4153"/>
          <w:tab w:val="clear" w:pos="8306"/>
        </w:tabs>
        <w:rPr>
          <w:rFonts w:ascii="Arial" w:hAnsi="Arial" w:cs="Arial"/>
          <w:sz w:val="16"/>
          <w:szCs w:val="16"/>
        </w:rPr>
      </w:pPr>
    </w:p>
    <w:tbl>
      <w:tblPr>
        <w:tblStyle w:val="TableGrid"/>
        <w:tblW w:w="8540" w:type="dxa"/>
        <w:tblInd w:w="5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3"/>
        <w:gridCol w:w="3686"/>
        <w:gridCol w:w="306"/>
        <w:gridCol w:w="2135"/>
      </w:tblGrid>
      <w:tr xmlns:wp14="http://schemas.microsoft.com/office/word/2010/wordml" w:rsidRPr="00146F5F" w:rsidR="00F162D1" w:rsidTr="00B45F25" w14:paraId="02EB378F" wp14:textId="77777777">
        <w:tc>
          <w:tcPr>
            <w:tcW w:w="2413" w:type="dxa"/>
          </w:tcPr>
          <w:p w:rsidRPr="00146F5F" w:rsidR="00F162D1" w:rsidP="00A77D1B" w:rsidRDefault="00F162D1" w14:paraId="6A05A809" wp14:textId="77777777">
            <w:pPr>
              <w:pStyle w:val="Header"/>
              <w:tabs>
                <w:tab w:val="clear" w:pos="4153"/>
                <w:tab w:val="clear" w:pos="8306"/>
              </w:tabs>
              <w:rPr>
                <w:rFonts w:ascii="Arial" w:hAnsi="Arial" w:cs="Arial"/>
                <w:b/>
                <w:sz w:val="21"/>
                <w:szCs w:val="21"/>
              </w:rPr>
            </w:pPr>
            <w:r w:rsidRPr="00146F5F">
              <w:rPr>
                <w:rFonts w:ascii="Arial" w:hAnsi="Arial" w:cs="Arial"/>
                <w:sz w:val="21"/>
                <w:szCs w:val="21"/>
              </w:rPr>
              <w:tab/>
            </w:r>
          </w:p>
        </w:tc>
        <w:tc>
          <w:tcPr>
            <w:tcW w:w="3686" w:type="dxa"/>
          </w:tcPr>
          <w:p w:rsidRPr="00146F5F" w:rsidR="00F162D1" w:rsidP="00A77D1B" w:rsidRDefault="00F162D1" w14:paraId="5A39BBE3" wp14:textId="77777777">
            <w:pPr>
              <w:pStyle w:val="Header"/>
              <w:tabs>
                <w:tab w:val="clear" w:pos="4153"/>
                <w:tab w:val="clear" w:pos="8306"/>
              </w:tabs>
              <w:rPr>
                <w:rFonts w:ascii="Arial" w:hAnsi="Arial" w:cs="Arial"/>
                <w:b/>
                <w:sz w:val="21"/>
                <w:szCs w:val="21"/>
              </w:rPr>
            </w:pPr>
          </w:p>
        </w:tc>
        <w:tc>
          <w:tcPr>
            <w:tcW w:w="306" w:type="dxa"/>
          </w:tcPr>
          <w:p w:rsidRPr="00146F5F" w:rsidR="00F162D1" w:rsidP="00A77D1B" w:rsidRDefault="00F162D1" w14:paraId="41C8F396" wp14:textId="77777777">
            <w:pPr>
              <w:pStyle w:val="Header"/>
              <w:tabs>
                <w:tab w:val="clear" w:pos="4153"/>
                <w:tab w:val="clear" w:pos="8306"/>
              </w:tabs>
              <w:rPr>
                <w:rFonts w:ascii="Arial" w:hAnsi="Arial" w:cs="Arial"/>
                <w:b/>
                <w:sz w:val="21"/>
                <w:szCs w:val="21"/>
              </w:rPr>
            </w:pPr>
          </w:p>
        </w:tc>
        <w:tc>
          <w:tcPr>
            <w:tcW w:w="2135" w:type="dxa"/>
          </w:tcPr>
          <w:p w:rsidRPr="00146F5F" w:rsidR="00F162D1" w:rsidP="00A77D1B" w:rsidRDefault="00F162D1" w14:paraId="72A3D3EC" wp14:textId="77777777">
            <w:pPr>
              <w:pStyle w:val="Header"/>
              <w:tabs>
                <w:tab w:val="clear" w:pos="4153"/>
                <w:tab w:val="clear" w:pos="8306"/>
              </w:tabs>
              <w:rPr>
                <w:rFonts w:ascii="Arial" w:hAnsi="Arial" w:cs="Arial"/>
                <w:b/>
                <w:sz w:val="21"/>
                <w:szCs w:val="21"/>
              </w:rPr>
            </w:pPr>
          </w:p>
        </w:tc>
      </w:tr>
      <w:tr xmlns:wp14="http://schemas.microsoft.com/office/word/2010/wordml" w:rsidRPr="00D05628" w:rsidR="00831504" w:rsidTr="00B45F25" w14:paraId="4C89C82D" wp14:textId="77777777">
        <w:tc>
          <w:tcPr>
            <w:tcW w:w="2413" w:type="dxa"/>
          </w:tcPr>
          <w:p w:rsidRPr="00D05628" w:rsidR="00831504" w:rsidP="00A77D1B" w:rsidRDefault="00831504" w14:paraId="2EC91089" wp14:textId="77777777">
            <w:pPr>
              <w:pStyle w:val="Header"/>
              <w:tabs>
                <w:tab w:val="clear" w:pos="4153"/>
                <w:tab w:val="clear" w:pos="8306"/>
              </w:tabs>
              <w:rPr>
                <w:rFonts w:ascii="Arial" w:hAnsi="Arial" w:cs="Arial"/>
                <w:b/>
                <w:sz w:val="21"/>
                <w:szCs w:val="21"/>
              </w:rPr>
            </w:pPr>
            <w:r w:rsidRPr="00146F5F">
              <w:rPr>
                <w:rFonts w:ascii="Arial" w:hAnsi="Arial" w:cs="Arial"/>
                <w:b/>
                <w:sz w:val="21"/>
                <w:szCs w:val="21"/>
              </w:rPr>
              <w:t xml:space="preserve">   </w:t>
            </w:r>
            <w:r w:rsidRPr="00D05628">
              <w:rPr>
                <w:rFonts w:ascii="Arial" w:hAnsi="Arial" w:cs="Arial"/>
                <w:b/>
                <w:sz w:val="21"/>
                <w:szCs w:val="21"/>
              </w:rPr>
              <w:t xml:space="preserve">Present </w:t>
            </w:r>
          </w:p>
        </w:tc>
        <w:tc>
          <w:tcPr>
            <w:tcW w:w="3686" w:type="dxa"/>
          </w:tcPr>
          <w:p w:rsidRPr="00D05628" w:rsidR="00831504" w:rsidP="00EB3991" w:rsidRDefault="00FC7BEE" w14:paraId="5475A76D" wp14:textId="77777777">
            <w:pPr>
              <w:pStyle w:val="Header"/>
              <w:tabs>
                <w:tab w:val="clear" w:pos="4153"/>
                <w:tab w:val="clear" w:pos="8306"/>
              </w:tabs>
              <w:rPr>
                <w:rFonts w:ascii="Arial" w:hAnsi="Arial" w:cs="Arial"/>
                <w:sz w:val="21"/>
                <w:szCs w:val="21"/>
              </w:rPr>
            </w:pPr>
            <w:r>
              <w:rPr>
                <w:rFonts w:ascii="Arial" w:hAnsi="Arial" w:cs="Arial"/>
                <w:sz w:val="21"/>
                <w:szCs w:val="21"/>
              </w:rPr>
              <w:t>Evelyn Carpenter</w:t>
            </w:r>
            <w:r w:rsidR="00DA238B">
              <w:rPr>
                <w:rFonts w:ascii="Arial" w:hAnsi="Arial" w:cs="Arial"/>
                <w:sz w:val="21"/>
                <w:szCs w:val="21"/>
              </w:rPr>
              <w:t xml:space="preserve"> (</w:t>
            </w:r>
            <w:r w:rsidRPr="00D05628" w:rsidR="00831504">
              <w:rPr>
                <w:rFonts w:ascii="Arial" w:hAnsi="Arial" w:cs="Arial"/>
                <w:sz w:val="21"/>
                <w:szCs w:val="21"/>
              </w:rPr>
              <w:t>Chair</w:t>
            </w:r>
            <w:r w:rsidR="00DA238B">
              <w:rPr>
                <w:rFonts w:ascii="Arial" w:hAnsi="Arial" w:cs="Arial"/>
                <w:sz w:val="21"/>
                <w:szCs w:val="21"/>
              </w:rPr>
              <w:t>)</w:t>
            </w:r>
          </w:p>
        </w:tc>
        <w:tc>
          <w:tcPr>
            <w:tcW w:w="306" w:type="dxa"/>
          </w:tcPr>
          <w:p w:rsidRPr="00D05628" w:rsidR="00831504" w:rsidP="00D52949" w:rsidRDefault="00831504" w14:paraId="0D0B940D" wp14:textId="77777777">
            <w:pPr>
              <w:pStyle w:val="Header"/>
              <w:tabs>
                <w:tab w:val="clear" w:pos="4153"/>
                <w:tab w:val="clear" w:pos="8306"/>
              </w:tabs>
              <w:rPr>
                <w:rFonts w:ascii="Arial" w:hAnsi="Arial" w:cs="Arial"/>
                <w:sz w:val="21"/>
                <w:szCs w:val="21"/>
              </w:rPr>
            </w:pPr>
          </w:p>
        </w:tc>
        <w:tc>
          <w:tcPr>
            <w:tcW w:w="2135" w:type="dxa"/>
          </w:tcPr>
          <w:p w:rsidRPr="00D05628" w:rsidR="00831504" w:rsidP="00D05628" w:rsidRDefault="00831504" w14:paraId="0E27B00A" wp14:textId="77777777">
            <w:pPr>
              <w:pStyle w:val="Header"/>
              <w:tabs>
                <w:tab w:val="clear" w:pos="4153"/>
                <w:tab w:val="clear" w:pos="8306"/>
              </w:tabs>
              <w:rPr>
                <w:rFonts w:ascii="Arial" w:hAnsi="Arial" w:cs="Arial"/>
                <w:sz w:val="21"/>
                <w:szCs w:val="21"/>
              </w:rPr>
            </w:pPr>
          </w:p>
        </w:tc>
      </w:tr>
      <w:tr xmlns:wp14="http://schemas.microsoft.com/office/word/2010/wordml" w:rsidRPr="00D05628" w:rsidR="00F162D1" w:rsidTr="00B45F25" w14:paraId="0E1B25E3" wp14:textId="77777777">
        <w:tc>
          <w:tcPr>
            <w:tcW w:w="2413" w:type="dxa"/>
          </w:tcPr>
          <w:p w:rsidRPr="00D05628" w:rsidR="00F162D1" w:rsidP="00A77D1B" w:rsidRDefault="00F162D1" w14:paraId="60061E4C" wp14:textId="77777777">
            <w:pPr>
              <w:pStyle w:val="Header"/>
              <w:tabs>
                <w:tab w:val="clear" w:pos="4153"/>
                <w:tab w:val="clear" w:pos="8306"/>
              </w:tabs>
              <w:rPr>
                <w:rFonts w:ascii="Arial" w:hAnsi="Arial" w:cs="Arial"/>
                <w:b/>
                <w:sz w:val="21"/>
                <w:szCs w:val="21"/>
              </w:rPr>
            </w:pPr>
          </w:p>
        </w:tc>
        <w:tc>
          <w:tcPr>
            <w:tcW w:w="3686" w:type="dxa"/>
          </w:tcPr>
          <w:p w:rsidR="00711941" w:rsidP="00711941" w:rsidRDefault="00711941" w14:paraId="59ADF0E4" wp14:textId="77777777">
            <w:pPr>
              <w:pStyle w:val="Header"/>
              <w:tabs>
                <w:tab w:val="clear" w:pos="4153"/>
                <w:tab w:val="clear" w:pos="8306"/>
              </w:tabs>
              <w:rPr>
                <w:rFonts w:ascii="Arial" w:hAnsi="Arial" w:cs="Arial"/>
                <w:sz w:val="21"/>
                <w:szCs w:val="21"/>
              </w:rPr>
            </w:pPr>
            <w:r>
              <w:rPr>
                <w:rFonts w:ascii="Arial" w:hAnsi="Arial" w:cs="Arial"/>
                <w:sz w:val="21"/>
                <w:szCs w:val="21"/>
              </w:rPr>
              <w:t>Stuart Fraser (Vice-Chair)</w:t>
            </w:r>
          </w:p>
          <w:p w:rsidR="00F162D1" w:rsidP="00DA238B" w:rsidRDefault="00EB3991" w14:paraId="557A95E5" wp14:textId="77777777">
            <w:pPr>
              <w:pStyle w:val="Header"/>
              <w:tabs>
                <w:tab w:val="clear" w:pos="4153"/>
                <w:tab w:val="clear" w:pos="8306"/>
              </w:tabs>
              <w:rPr>
                <w:rFonts w:ascii="Arial" w:hAnsi="Arial" w:cs="Arial"/>
                <w:sz w:val="21"/>
                <w:szCs w:val="21"/>
              </w:rPr>
            </w:pPr>
            <w:r w:rsidRPr="00D05628">
              <w:rPr>
                <w:rFonts w:ascii="Arial" w:hAnsi="Arial" w:cs="Arial"/>
                <w:sz w:val="21"/>
                <w:szCs w:val="21"/>
              </w:rPr>
              <w:t xml:space="preserve">Yvonne Kelly </w:t>
            </w:r>
            <w:r w:rsidR="00DA238B">
              <w:rPr>
                <w:rFonts w:ascii="Arial" w:hAnsi="Arial" w:cs="Arial"/>
                <w:sz w:val="21"/>
                <w:szCs w:val="21"/>
              </w:rPr>
              <w:t>(Principal)</w:t>
            </w:r>
          </w:p>
          <w:p w:rsidRPr="00D05628" w:rsidR="00711941" w:rsidP="00C82E47" w:rsidRDefault="00711941" w14:paraId="5F893C33" wp14:textId="77777777">
            <w:pPr>
              <w:pStyle w:val="Header"/>
              <w:tabs>
                <w:tab w:val="clear" w:pos="4153"/>
                <w:tab w:val="clear" w:pos="8306"/>
              </w:tabs>
              <w:rPr>
                <w:rFonts w:ascii="Arial" w:hAnsi="Arial" w:cs="Arial"/>
                <w:sz w:val="21"/>
                <w:szCs w:val="21"/>
              </w:rPr>
            </w:pPr>
            <w:r>
              <w:rPr>
                <w:rFonts w:ascii="Arial" w:hAnsi="Arial" w:cs="Arial"/>
                <w:sz w:val="21"/>
                <w:szCs w:val="21"/>
              </w:rPr>
              <w:t>Forhad Altafi</w:t>
            </w:r>
          </w:p>
        </w:tc>
        <w:tc>
          <w:tcPr>
            <w:tcW w:w="306" w:type="dxa"/>
          </w:tcPr>
          <w:p w:rsidRPr="00D05628" w:rsidR="00F162D1" w:rsidP="00A77D1B" w:rsidRDefault="00F162D1" w14:paraId="44EAFD9C" wp14:textId="77777777">
            <w:pPr>
              <w:pStyle w:val="Header"/>
              <w:tabs>
                <w:tab w:val="clear" w:pos="4153"/>
                <w:tab w:val="clear" w:pos="8306"/>
              </w:tabs>
              <w:rPr>
                <w:rFonts w:ascii="Arial" w:hAnsi="Arial" w:cs="Arial"/>
                <w:sz w:val="21"/>
                <w:szCs w:val="21"/>
              </w:rPr>
            </w:pPr>
          </w:p>
        </w:tc>
        <w:tc>
          <w:tcPr>
            <w:tcW w:w="2135" w:type="dxa"/>
          </w:tcPr>
          <w:p w:rsidRPr="00D05628" w:rsidR="00F162D1" w:rsidP="00D05628" w:rsidRDefault="00F162D1" w14:paraId="4B94D5A5" wp14:textId="77777777">
            <w:pPr>
              <w:pStyle w:val="Header"/>
              <w:tabs>
                <w:tab w:val="clear" w:pos="4153"/>
                <w:tab w:val="clear" w:pos="8306"/>
              </w:tabs>
              <w:rPr>
                <w:rFonts w:ascii="Arial" w:hAnsi="Arial" w:cs="Arial"/>
                <w:sz w:val="21"/>
                <w:szCs w:val="21"/>
              </w:rPr>
            </w:pPr>
          </w:p>
        </w:tc>
      </w:tr>
      <w:tr xmlns:wp14="http://schemas.microsoft.com/office/word/2010/wordml" w:rsidRPr="00D05628" w:rsidR="00F162D1" w:rsidTr="00B45F25" w14:paraId="3DEEC669" wp14:textId="77777777">
        <w:tc>
          <w:tcPr>
            <w:tcW w:w="2413" w:type="dxa"/>
          </w:tcPr>
          <w:p w:rsidRPr="00D05628" w:rsidR="00F162D1" w:rsidP="00A77D1B" w:rsidRDefault="00F162D1" w14:paraId="3656B9AB" wp14:textId="77777777">
            <w:pPr>
              <w:pStyle w:val="Header"/>
              <w:tabs>
                <w:tab w:val="clear" w:pos="4153"/>
                <w:tab w:val="clear" w:pos="8306"/>
              </w:tabs>
              <w:rPr>
                <w:rFonts w:ascii="Arial" w:hAnsi="Arial" w:cs="Arial"/>
                <w:b/>
                <w:sz w:val="21"/>
                <w:szCs w:val="21"/>
              </w:rPr>
            </w:pPr>
          </w:p>
        </w:tc>
        <w:tc>
          <w:tcPr>
            <w:tcW w:w="3686" w:type="dxa"/>
          </w:tcPr>
          <w:p w:rsidRPr="00D05628" w:rsidR="00F162D1" w:rsidP="00A77D1B" w:rsidRDefault="00F162D1" w14:paraId="45FB0818" wp14:textId="77777777">
            <w:pPr>
              <w:pStyle w:val="Header"/>
              <w:tabs>
                <w:tab w:val="clear" w:pos="4153"/>
                <w:tab w:val="clear" w:pos="8306"/>
              </w:tabs>
              <w:rPr>
                <w:rFonts w:ascii="Arial" w:hAnsi="Arial" w:cs="Arial"/>
                <w:b/>
                <w:sz w:val="21"/>
                <w:szCs w:val="21"/>
              </w:rPr>
            </w:pPr>
          </w:p>
        </w:tc>
        <w:tc>
          <w:tcPr>
            <w:tcW w:w="306" w:type="dxa"/>
          </w:tcPr>
          <w:p w:rsidRPr="00D05628" w:rsidR="00F162D1" w:rsidP="00A77D1B" w:rsidRDefault="00F162D1" w14:paraId="049F31CB" wp14:textId="77777777">
            <w:pPr>
              <w:pStyle w:val="Header"/>
              <w:tabs>
                <w:tab w:val="clear" w:pos="4153"/>
                <w:tab w:val="clear" w:pos="8306"/>
              </w:tabs>
              <w:rPr>
                <w:rFonts w:ascii="Arial" w:hAnsi="Arial" w:cs="Arial"/>
                <w:b/>
                <w:sz w:val="21"/>
                <w:szCs w:val="21"/>
              </w:rPr>
            </w:pPr>
          </w:p>
        </w:tc>
        <w:tc>
          <w:tcPr>
            <w:tcW w:w="2135" w:type="dxa"/>
          </w:tcPr>
          <w:p w:rsidRPr="00D05628" w:rsidR="00F162D1" w:rsidP="00A77D1B" w:rsidRDefault="00F162D1" w14:paraId="53128261" wp14:textId="77777777">
            <w:pPr>
              <w:pStyle w:val="Header"/>
              <w:tabs>
                <w:tab w:val="clear" w:pos="4153"/>
                <w:tab w:val="clear" w:pos="8306"/>
              </w:tabs>
              <w:rPr>
                <w:rFonts w:ascii="Arial" w:hAnsi="Arial" w:cs="Arial"/>
                <w:b/>
                <w:sz w:val="21"/>
                <w:szCs w:val="21"/>
              </w:rPr>
            </w:pPr>
          </w:p>
        </w:tc>
      </w:tr>
    </w:tbl>
    <w:p xmlns:wp14="http://schemas.microsoft.com/office/word/2010/wordml" w:rsidRPr="00D05628" w:rsidR="002639F1" w:rsidP="00A77D1B" w:rsidRDefault="002639F1" w14:paraId="6FEC44FA" wp14:textId="77777777">
      <w:pPr>
        <w:pStyle w:val="Header"/>
        <w:tabs>
          <w:tab w:val="clear" w:pos="4153"/>
          <w:tab w:val="clear" w:pos="8306"/>
        </w:tabs>
        <w:rPr>
          <w:rFonts w:ascii="Arial" w:hAnsi="Arial" w:cs="Arial"/>
          <w:sz w:val="21"/>
          <w:szCs w:val="21"/>
        </w:rPr>
      </w:pPr>
      <w:r w:rsidRPr="00D05628">
        <w:rPr>
          <w:rFonts w:ascii="Arial" w:hAnsi="Arial" w:cs="Arial"/>
          <w:sz w:val="21"/>
          <w:szCs w:val="21"/>
        </w:rPr>
        <w:tab/>
      </w:r>
      <w:r w:rsidRPr="00D05628">
        <w:rPr>
          <w:rFonts w:ascii="Arial" w:hAnsi="Arial" w:cs="Arial"/>
          <w:b/>
          <w:sz w:val="21"/>
          <w:szCs w:val="21"/>
        </w:rPr>
        <w:t>In attendance:</w:t>
      </w:r>
      <w:r w:rsidRPr="00D05628">
        <w:rPr>
          <w:rFonts w:ascii="Arial" w:hAnsi="Arial" w:cs="Arial"/>
          <w:sz w:val="21"/>
          <w:szCs w:val="21"/>
        </w:rPr>
        <w:tab/>
      </w:r>
      <w:r w:rsidR="0051434E">
        <w:rPr>
          <w:rFonts w:ascii="Arial" w:hAnsi="Arial" w:cs="Arial"/>
          <w:sz w:val="21"/>
          <w:szCs w:val="21"/>
        </w:rPr>
        <w:tab/>
      </w:r>
      <w:proofErr w:type="spellStart"/>
      <w:r w:rsidR="00DA238B">
        <w:rPr>
          <w:rFonts w:ascii="Arial" w:hAnsi="Arial" w:cs="Arial"/>
          <w:sz w:val="21"/>
          <w:szCs w:val="21"/>
        </w:rPr>
        <w:t>Wijay</w:t>
      </w:r>
      <w:proofErr w:type="spellEnd"/>
      <w:r w:rsidR="00DA238B">
        <w:rPr>
          <w:rFonts w:ascii="Arial" w:hAnsi="Arial" w:cs="Arial"/>
          <w:sz w:val="21"/>
          <w:szCs w:val="21"/>
        </w:rPr>
        <w:t xml:space="preserve"> </w:t>
      </w:r>
      <w:proofErr w:type="spellStart"/>
      <w:r w:rsidR="00DA238B">
        <w:rPr>
          <w:rFonts w:ascii="Arial" w:hAnsi="Arial" w:cs="Arial"/>
          <w:sz w:val="21"/>
          <w:szCs w:val="21"/>
        </w:rPr>
        <w:t>Pitumpe</w:t>
      </w:r>
      <w:proofErr w:type="spellEnd"/>
      <w:r w:rsidRPr="00D05628">
        <w:rPr>
          <w:rFonts w:ascii="Arial" w:hAnsi="Arial" w:cs="Arial"/>
          <w:sz w:val="21"/>
          <w:szCs w:val="21"/>
        </w:rPr>
        <w:t xml:space="preserve"> </w:t>
      </w:r>
      <w:r w:rsidR="00DA238B">
        <w:rPr>
          <w:rFonts w:ascii="Arial" w:hAnsi="Arial" w:cs="Arial"/>
          <w:sz w:val="21"/>
          <w:szCs w:val="21"/>
        </w:rPr>
        <w:t>(</w:t>
      </w:r>
      <w:r w:rsidRPr="00D05628" w:rsidR="00B45F25">
        <w:rPr>
          <w:rFonts w:ascii="Arial" w:hAnsi="Arial" w:cs="Arial"/>
          <w:sz w:val="21"/>
          <w:szCs w:val="21"/>
        </w:rPr>
        <w:t>Chief Finance &amp; Enterprise Officer</w:t>
      </w:r>
      <w:r w:rsidR="00DA238B">
        <w:rPr>
          <w:rFonts w:ascii="Arial" w:hAnsi="Arial" w:cs="Arial"/>
          <w:sz w:val="21"/>
          <w:szCs w:val="21"/>
        </w:rPr>
        <w:t>)</w:t>
      </w:r>
      <w:r w:rsidRPr="00D05628" w:rsidR="00B45F25">
        <w:rPr>
          <w:rFonts w:ascii="Arial" w:hAnsi="Arial" w:cs="Arial"/>
          <w:sz w:val="21"/>
          <w:szCs w:val="21"/>
        </w:rPr>
        <w:t xml:space="preserve"> </w:t>
      </w:r>
    </w:p>
    <w:p xmlns:wp14="http://schemas.microsoft.com/office/word/2010/wordml" w:rsidR="0004498D" w:rsidP="00A77D1B" w:rsidRDefault="00DA238B" w14:paraId="0D28F179" wp14:textId="77777777">
      <w:pPr>
        <w:pStyle w:val="Header"/>
        <w:tabs>
          <w:tab w:val="clear" w:pos="4153"/>
          <w:tab w:val="clear" w:pos="8306"/>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 xml:space="preserve">Maxine </w:t>
      </w:r>
      <w:proofErr w:type="spellStart"/>
      <w:r>
        <w:rPr>
          <w:rFonts w:ascii="Arial" w:hAnsi="Arial" w:cs="Arial"/>
          <w:sz w:val="21"/>
          <w:szCs w:val="21"/>
        </w:rPr>
        <w:t>Deslandes</w:t>
      </w:r>
      <w:proofErr w:type="spellEnd"/>
      <w:r>
        <w:rPr>
          <w:rFonts w:ascii="Arial" w:hAnsi="Arial" w:cs="Arial"/>
          <w:sz w:val="21"/>
          <w:szCs w:val="21"/>
        </w:rPr>
        <w:t xml:space="preserve"> (</w:t>
      </w:r>
      <w:r w:rsidR="00CA2719">
        <w:rPr>
          <w:rFonts w:ascii="Arial" w:hAnsi="Arial" w:cs="Arial"/>
          <w:sz w:val="21"/>
          <w:szCs w:val="21"/>
        </w:rPr>
        <w:t>Director</w:t>
      </w:r>
      <w:r>
        <w:rPr>
          <w:rFonts w:ascii="Arial" w:hAnsi="Arial" w:cs="Arial"/>
          <w:sz w:val="21"/>
          <w:szCs w:val="21"/>
        </w:rPr>
        <w:t xml:space="preserve"> of Finance and Estates)</w:t>
      </w:r>
      <w:r w:rsidRPr="0004498D" w:rsidR="0004498D">
        <w:rPr>
          <w:rFonts w:ascii="Arial" w:hAnsi="Arial" w:cs="Arial"/>
          <w:sz w:val="21"/>
          <w:szCs w:val="21"/>
        </w:rPr>
        <w:t xml:space="preserve"> </w:t>
      </w:r>
    </w:p>
    <w:p xmlns:wp14="http://schemas.microsoft.com/office/word/2010/wordml" w:rsidR="00DA238B" w:rsidP="0004498D" w:rsidRDefault="0004498D" w14:paraId="2EA52403" wp14:textId="77777777">
      <w:pPr>
        <w:pStyle w:val="Header"/>
        <w:tabs>
          <w:tab w:val="clear" w:pos="4153"/>
          <w:tab w:val="clear" w:pos="8306"/>
        </w:tabs>
        <w:ind w:left="2160" w:firstLine="720"/>
        <w:rPr>
          <w:rFonts w:ascii="Arial" w:hAnsi="Arial" w:cs="Arial"/>
          <w:sz w:val="21"/>
          <w:szCs w:val="21"/>
        </w:rPr>
      </w:pPr>
      <w:r w:rsidRPr="00D05628">
        <w:rPr>
          <w:rFonts w:ascii="Arial" w:hAnsi="Arial" w:cs="Arial"/>
          <w:sz w:val="21"/>
          <w:szCs w:val="21"/>
        </w:rPr>
        <w:t xml:space="preserve">Janet </w:t>
      </w:r>
      <w:r>
        <w:rPr>
          <w:rFonts w:ascii="Arial" w:hAnsi="Arial" w:cs="Arial"/>
          <w:sz w:val="21"/>
          <w:szCs w:val="21"/>
        </w:rPr>
        <w:t>Curtis-</w:t>
      </w:r>
      <w:proofErr w:type="spellStart"/>
      <w:r>
        <w:rPr>
          <w:rFonts w:ascii="Arial" w:hAnsi="Arial" w:cs="Arial"/>
          <w:sz w:val="21"/>
          <w:szCs w:val="21"/>
        </w:rPr>
        <w:t>Broni</w:t>
      </w:r>
      <w:proofErr w:type="spellEnd"/>
      <w:r w:rsidRPr="00D05628">
        <w:rPr>
          <w:rFonts w:ascii="Arial" w:hAnsi="Arial" w:cs="Arial"/>
          <w:sz w:val="21"/>
          <w:szCs w:val="21"/>
        </w:rPr>
        <w:t xml:space="preserve"> </w:t>
      </w:r>
      <w:r>
        <w:rPr>
          <w:rFonts w:ascii="Arial" w:hAnsi="Arial" w:cs="Arial"/>
          <w:sz w:val="21"/>
          <w:szCs w:val="21"/>
        </w:rPr>
        <w:t>(</w:t>
      </w:r>
      <w:r w:rsidRPr="00D05628">
        <w:rPr>
          <w:rFonts w:ascii="Arial" w:hAnsi="Arial" w:cs="Arial"/>
          <w:sz w:val="21"/>
          <w:szCs w:val="21"/>
        </w:rPr>
        <w:t>Executive Director People, Organisation &amp; Development</w:t>
      </w:r>
      <w:r>
        <w:rPr>
          <w:rFonts w:ascii="Arial" w:hAnsi="Arial" w:cs="Arial"/>
          <w:sz w:val="21"/>
          <w:szCs w:val="21"/>
        </w:rPr>
        <w:t>).</w:t>
      </w:r>
      <w:r w:rsidRPr="00D05628">
        <w:rPr>
          <w:rFonts w:ascii="Arial" w:hAnsi="Arial" w:cs="Arial"/>
          <w:sz w:val="21"/>
          <w:szCs w:val="21"/>
        </w:rPr>
        <w:t xml:space="preserve"> </w:t>
      </w:r>
      <w:r>
        <w:rPr>
          <w:rFonts w:ascii="Arial" w:hAnsi="Arial" w:cs="Arial"/>
          <w:sz w:val="21"/>
          <w:szCs w:val="21"/>
        </w:rPr>
        <w:t xml:space="preserve"> </w:t>
      </w:r>
    </w:p>
    <w:p xmlns:wp14="http://schemas.microsoft.com/office/word/2010/wordml" w:rsidR="00B45F25" w:rsidP="00A77D1B" w:rsidRDefault="00DA238B" w14:paraId="5EDD9CA8" wp14:textId="77777777">
      <w:pPr>
        <w:pStyle w:val="Header"/>
        <w:tabs>
          <w:tab w:val="clear" w:pos="4153"/>
          <w:tab w:val="clear" w:pos="8306"/>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Victoria Eastwood (Clerk</w:t>
      </w:r>
      <w:r w:rsidR="00FC7BEE">
        <w:rPr>
          <w:rFonts w:ascii="Arial" w:hAnsi="Arial" w:cs="Arial"/>
          <w:sz w:val="21"/>
          <w:szCs w:val="21"/>
        </w:rPr>
        <w:t xml:space="preserve"> to the Corporation</w:t>
      </w:r>
      <w:r>
        <w:rPr>
          <w:rFonts w:ascii="Arial" w:hAnsi="Arial" w:cs="Arial"/>
          <w:sz w:val="21"/>
          <w:szCs w:val="21"/>
        </w:rPr>
        <w:t>)</w:t>
      </w:r>
      <w:r w:rsidRPr="00146F5F" w:rsidR="002639F1">
        <w:rPr>
          <w:rFonts w:ascii="Arial" w:hAnsi="Arial" w:cs="Arial"/>
          <w:sz w:val="21"/>
          <w:szCs w:val="21"/>
        </w:rPr>
        <w:tab/>
      </w:r>
    </w:p>
    <w:p xmlns:wp14="http://schemas.microsoft.com/office/word/2010/wordml" w:rsidR="002F1844" w:rsidP="00A77D1B" w:rsidRDefault="009259B6" w14:paraId="087917D5" wp14:textId="77777777">
      <w:pPr>
        <w:pStyle w:val="Header"/>
        <w:tabs>
          <w:tab w:val="clear" w:pos="4153"/>
          <w:tab w:val="clear" w:pos="8306"/>
        </w:tabs>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 xml:space="preserve">Andy Wright (Health, </w:t>
      </w:r>
      <w:r w:rsidR="002F1844">
        <w:rPr>
          <w:rFonts w:ascii="Arial" w:hAnsi="Arial" w:cs="Arial"/>
          <w:sz w:val="21"/>
          <w:szCs w:val="21"/>
        </w:rPr>
        <w:t xml:space="preserve">Safety </w:t>
      </w:r>
      <w:r>
        <w:rPr>
          <w:rFonts w:ascii="Arial" w:hAnsi="Arial" w:cs="Arial"/>
          <w:sz w:val="21"/>
          <w:szCs w:val="21"/>
        </w:rPr>
        <w:t xml:space="preserve">&amp; Sustainability </w:t>
      </w:r>
      <w:r w:rsidR="002F1844">
        <w:rPr>
          <w:rFonts w:ascii="Arial" w:hAnsi="Arial" w:cs="Arial"/>
          <w:sz w:val="21"/>
          <w:szCs w:val="21"/>
        </w:rPr>
        <w:t>Manager</w:t>
      </w:r>
      <w:r w:rsidR="0051434E">
        <w:rPr>
          <w:rFonts w:ascii="Arial" w:hAnsi="Arial" w:cs="Arial"/>
          <w:sz w:val="21"/>
          <w:szCs w:val="21"/>
        </w:rPr>
        <w:t xml:space="preserve"> for Agenda Item 12</w:t>
      </w:r>
      <w:r w:rsidR="002F1844">
        <w:rPr>
          <w:rFonts w:ascii="Arial" w:hAnsi="Arial" w:cs="Arial"/>
          <w:sz w:val="21"/>
          <w:szCs w:val="21"/>
        </w:rPr>
        <w:t>)</w:t>
      </w:r>
    </w:p>
    <w:p xmlns:wp14="http://schemas.microsoft.com/office/word/2010/wordml" w:rsidR="0051434E" w:rsidP="00A77D1B" w:rsidRDefault="0051434E" w14:paraId="62486C05" wp14:textId="77777777">
      <w:pPr>
        <w:pStyle w:val="Header"/>
        <w:tabs>
          <w:tab w:val="clear" w:pos="4153"/>
          <w:tab w:val="clear" w:pos="8306"/>
        </w:tabs>
        <w:rPr>
          <w:rFonts w:ascii="Arial" w:hAnsi="Arial" w:cs="Arial"/>
          <w:sz w:val="21"/>
          <w:szCs w:val="21"/>
        </w:rPr>
      </w:pPr>
    </w:p>
    <w:p xmlns:wp14="http://schemas.microsoft.com/office/word/2010/wordml" w:rsidR="0051434E" w:rsidP="0051434E" w:rsidRDefault="0051434E" w14:paraId="0069FAC6" wp14:textId="77777777">
      <w:pPr>
        <w:pStyle w:val="Header"/>
        <w:tabs>
          <w:tab w:val="clear" w:pos="4153"/>
          <w:tab w:val="clear" w:pos="8306"/>
        </w:tabs>
        <w:ind w:firstLine="720"/>
        <w:rPr>
          <w:rFonts w:ascii="Arial" w:hAnsi="Arial" w:cs="Arial"/>
          <w:sz w:val="21"/>
          <w:szCs w:val="21"/>
        </w:rPr>
      </w:pPr>
      <w:r w:rsidRPr="0051434E">
        <w:rPr>
          <w:rFonts w:ascii="Arial" w:hAnsi="Arial" w:cs="Arial"/>
          <w:b/>
          <w:sz w:val="21"/>
          <w:szCs w:val="21"/>
        </w:rPr>
        <w:t>Observer</w:t>
      </w:r>
      <w:r w:rsidR="009834B7">
        <w:rPr>
          <w:rFonts w:ascii="Arial" w:hAnsi="Arial" w:cs="Arial"/>
          <w:sz w:val="21"/>
          <w:szCs w:val="21"/>
        </w:rPr>
        <w:t>:</w:t>
      </w:r>
      <w:r w:rsidR="009834B7">
        <w:rPr>
          <w:rFonts w:ascii="Arial" w:hAnsi="Arial" w:cs="Arial"/>
          <w:sz w:val="21"/>
          <w:szCs w:val="21"/>
        </w:rPr>
        <w:tab/>
      </w:r>
      <w:r w:rsidR="009834B7">
        <w:rPr>
          <w:rFonts w:ascii="Arial" w:hAnsi="Arial" w:cs="Arial"/>
          <w:sz w:val="21"/>
          <w:szCs w:val="21"/>
        </w:rPr>
        <w:tab/>
      </w:r>
      <w:r>
        <w:rPr>
          <w:rFonts w:ascii="Arial" w:hAnsi="Arial" w:cs="Arial"/>
          <w:sz w:val="21"/>
          <w:szCs w:val="21"/>
        </w:rPr>
        <w:t>Mark Farrar (Corporation Chair)</w:t>
      </w:r>
    </w:p>
    <w:p xmlns:wp14="http://schemas.microsoft.com/office/word/2010/wordml" w:rsidRPr="00146F5F" w:rsidR="002639F1" w:rsidP="00DA238B" w:rsidRDefault="002639F1" w14:paraId="4101652C" wp14:textId="77777777">
      <w:pPr>
        <w:pStyle w:val="Header"/>
        <w:tabs>
          <w:tab w:val="clear" w:pos="4153"/>
          <w:tab w:val="clear" w:pos="8306"/>
          <w:tab w:val="left" w:pos="720"/>
          <w:tab w:val="left" w:pos="1440"/>
          <w:tab w:val="left" w:pos="2160"/>
          <w:tab w:val="left" w:pos="2880"/>
          <w:tab w:val="left" w:pos="3670"/>
        </w:tabs>
        <w:rPr>
          <w:rFonts w:ascii="Arial" w:hAnsi="Arial" w:cs="Arial"/>
          <w:sz w:val="21"/>
          <w:szCs w:val="21"/>
        </w:rPr>
      </w:pPr>
    </w:p>
    <w:p xmlns:wp14="http://schemas.microsoft.com/office/word/2010/wordml" w:rsidRPr="00DA238B" w:rsidR="00A77D1B" w:rsidP="00A77D1B" w:rsidRDefault="00F22ED4" w14:paraId="246F1EF8" wp14:textId="77777777">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Welcome and apologies for absence</w:t>
      </w:r>
    </w:p>
    <w:p xmlns:wp14="http://schemas.microsoft.com/office/word/2010/wordml" w:rsidR="008C1C16" w:rsidP="008C1C16" w:rsidRDefault="00EB3991" w14:paraId="14BB652B" wp14:textId="77777777">
      <w:pPr>
        <w:pStyle w:val="Header"/>
        <w:tabs>
          <w:tab w:val="clear" w:pos="4153"/>
          <w:tab w:val="clear" w:pos="8306"/>
        </w:tabs>
        <w:ind w:left="426"/>
        <w:rPr>
          <w:rFonts w:ascii="Arial" w:hAnsi="Arial"/>
          <w:sz w:val="21"/>
          <w:szCs w:val="21"/>
        </w:rPr>
      </w:pPr>
      <w:r w:rsidRPr="00DA238B">
        <w:rPr>
          <w:rFonts w:ascii="Arial" w:hAnsi="Arial"/>
          <w:sz w:val="21"/>
          <w:szCs w:val="21"/>
        </w:rPr>
        <w:t xml:space="preserve">The Chair opened the meeting and welcomed all in attendance. </w:t>
      </w:r>
      <w:r w:rsidR="008C1C16">
        <w:rPr>
          <w:rFonts w:ascii="Arial" w:hAnsi="Arial"/>
          <w:sz w:val="21"/>
          <w:szCs w:val="21"/>
        </w:rPr>
        <w:t xml:space="preserve">  </w:t>
      </w:r>
      <w:r w:rsidR="00124A28">
        <w:rPr>
          <w:rFonts w:ascii="Arial" w:hAnsi="Arial"/>
          <w:sz w:val="21"/>
          <w:szCs w:val="21"/>
        </w:rPr>
        <w:t xml:space="preserve">Apologies for absence were received from </w:t>
      </w:r>
      <w:r w:rsidR="00711941">
        <w:rPr>
          <w:rFonts w:ascii="Arial" w:hAnsi="Arial"/>
          <w:sz w:val="21"/>
          <w:szCs w:val="21"/>
        </w:rPr>
        <w:t>Andrew Brown</w:t>
      </w:r>
      <w:r w:rsidR="00AB4671">
        <w:rPr>
          <w:rFonts w:ascii="Arial" w:hAnsi="Arial"/>
          <w:sz w:val="21"/>
          <w:szCs w:val="21"/>
        </w:rPr>
        <w:t>.</w:t>
      </w:r>
      <w:r w:rsidR="005955B5">
        <w:rPr>
          <w:rFonts w:ascii="Arial" w:hAnsi="Arial"/>
          <w:sz w:val="21"/>
          <w:szCs w:val="21"/>
        </w:rPr>
        <w:t xml:space="preserve">  </w:t>
      </w:r>
      <w:r w:rsidR="003F1663">
        <w:rPr>
          <w:rFonts w:ascii="Arial" w:hAnsi="Arial"/>
          <w:sz w:val="21"/>
          <w:szCs w:val="21"/>
        </w:rPr>
        <w:t xml:space="preserve">The </w:t>
      </w:r>
      <w:r w:rsidR="005955B5">
        <w:rPr>
          <w:rFonts w:ascii="Arial" w:hAnsi="Arial"/>
          <w:sz w:val="21"/>
          <w:szCs w:val="21"/>
        </w:rPr>
        <w:t xml:space="preserve">Clerk </w:t>
      </w:r>
      <w:r w:rsidR="003F1663">
        <w:rPr>
          <w:rFonts w:ascii="Arial" w:hAnsi="Arial"/>
          <w:sz w:val="21"/>
          <w:szCs w:val="21"/>
        </w:rPr>
        <w:t xml:space="preserve">informed the Committee that a review of Committee membership had taken place and it had been decided that Andrew Brown would become a member of the Performance &amp; Standards Committee going forward. The intention is for Carole Ditty to join the Policy &amp; Resources Committee as from next academic year.  This would be approved by the Corporation at the July Meeting. </w:t>
      </w:r>
    </w:p>
    <w:p xmlns:wp14="http://schemas.microsoft.com/office/word/2010/wordml" w:rsidRPr="008C1C16" w:rsidR="003F1663" w:rsidP="008C1C16" w:rsidRDefault="003F1663" w14:paraId="4B99056E" wp14:textId="77777777">
      <w:pPr>
        <w:pStyle w:val="Header"/>
        <w:tabs>
          <w:tab w:val="clear" w:pos="4153"/>
          <w:tab w:val="clear" w:pos="8306"/>
        </w:tabs>
        <w:ind w:left="426"/>
        <w:rPr>
          <w:rFonts w:ascii="Arial" w:hAnsi="Arial" w:cs="Arial"/>
          <w:sz w:val="21"/>
          <w:szCs w:val="21"/>
        </w:rPr>
      </w:pPr>
    </w:p>
    <w:p xmlns:wp14="http://schemas.microsoft.com/office/word/2010/wordml" w:rsidRPr="00DA238B" w:rsidR="00A77D1B" w:rsidP="00A77D1B" w:rsidRDefault="00F22ED4" w14:paraId="1423414A" wp14:textId="77777777">
      <w:pPr>
        <w:pStyle w:val="ColorfulList-Accent11"/>
        <w:numPr>
          <w:ilvl w:val="0"/>
          <w:numId w:val="1"/>
        </w:numPr>
        <w:spacing w:after="60"/>
        <w:ind w:left="357" w:hanging="357"/>
        <w:contextualSpacing w:val="0"/>
        <w:jc w:val="both"/>
        <w:rPr>
          <w:rFonts w:ascii="Arial" w:hAnsi="Arial"/>
          <w:b/>
          <w:sz w:val="21"/>
          <w:szCs w:val="21"/>
        </w:rPr>
      </w:pPr>
      <w:r w:rsidRPr="00DA238B">
        <w:rPr>
          <w:rFonts w:ascii="Arial" w:hAnsi="Arial"/>
          <w:b/>
          <w:sz w:val="21"/>
          <w:szCs w:val="21"/>
        </w:rPr>
        <w:t>Declarations of Interest</w:t>
      </w:r>
    </w:p>
    <w:p xmlns:wp14="http://schemas.microsoft.com/office/word/2010/wordml" w:rsidR="00A77D1B" w:rsidP="002376B5" w:rsidRDefault="002376B5" w14:paraId="56AB2D06" wp14:textId="77777777">
      <w:pPr>
        <w:pStyle w:val="ColorfulList-Accent11"/>
        <w:spacing w:after="0"/>
        <w:ind w:left="357"/>
        <w:jc w:val="both"/>
        <w:rPr>
          <w:rFonts w:ascii="Arial" w:hAnsi="Arial" w:cs="Arial"/>
          <w:sz w:val="21"/>
          <w:szCs w:val="21"/>
        </w:rPr>
      </w:pPr>
      <w:r w:rsidRPr="005B2A72">
        <w:rPr>
          <w:rFonts w:ascii="Arial" w:hAnsi="Arial" w:cs="Arial"/>
          <w:sz w:val="21"/>
          <w:szCs w:val="21"/>
        </w:rPr>
        <w:t>Governors were reminded of their responsibility to declare an interest in relation to specific items</w:t>
      </w:r>
      <w:r w:rsidR="00AB4671">
        <w:rPr>
          <w:rFonts w:ascii="Arial" w:hAnsi="Arial" w:cs="Arial"/>
          <w:sz w:val="21"/>
          <w:szCs w:val="21"/>
        </w:rPr>
        <w:t xml:space="preserve"> on the Agenda if appropriate. </w:t>
      </w:r>
      <w:r w:rsidR="00C82E47">
        <w:rPr>
          <w:rFonts w:ascii="Arial" w:hAnsi="Arial" w:cs="Arial"/>
          <w:sz w:val="21"/>
          <w:szCs w:val="21"/>
        </w:rPr>
        <w:t>None were anticipated.</w:t>
      </w:r>
    </w:p>
    <w:p xmlns:wp14="http://schemas.microsoft.com/office/word/2010/wordml" w:rsidRPr="00DA238B" w:rsidR="002376B5" w:rsidP="002376B5" w:rsidRDefault="002376B5" w14:paraId="1299C43A" wp14:textId="77777777">
      <w:pPr>
        <w:pStyle w:val="ColorfulList-Accent11"/>
        <w:spacing w:after="0"/>
        <w:ind w:left="357"/>
        <w:jc w:val="both"/>
        <w:rPr>
          <w:rFonts w:ascii="Arial" w:hAnsi="Arial"/>
          <w:sz w:val="21"/>
          <w:szCs w:val="21"/>
        </w:rPr>
      </w:pPr>
    </w:p>
    <w:p xmlns:wp14="http://schemas.microsoft.com/office/word/2010/wordml" w:rsidRPr="002376B5" w:rsidR="00A77D1B" w:rsidP="002376B5" w:rsidRDefault="00F22ED4" w14:paraId="6AA030EB" wp14:textId="77777777">
      <w:pPr>
        <w:pStyle w:val="ColorfulList-Accent11"/>
        <w:numPr>
          <w:ilvl w:val="0"/>
          <w:numId w:val="1"/>
        </w:numPr>
        <w:spacing w:after="60"/>
        <w:ind w:left="357" w:hanging="357"/>
        <w:jc w:val="both"/>
        <w:rPr>
          <w:rFonts w:ascii="Arial" w:hAnsi="Arial"/>
          <w:b/>
          <w:sz w:val="21"/>
          <w:szCs w:val="21"/>
        </w:rPr>
      </w:pPr>
      <w:r w:rsidRPr="002376B5">
        <w:rPr>
          <w:rFonts w:ascii="Arial" w:hAnsi="Arial"/>
          <w:b/>
          <w:sz w:val="21"/>
          <w:szCs w:val="21"/>
        </w:rPr>
        <w:t xml:space="preserve">Minutes of the </w:t>
      </w:r>
      <w:r w:rsidRPr="002376B5" w:rsidR="002376B5">
        <w:rPr>
          <w:rFonts w:ascii="Arial" w:hAnsi="Arial"/>
          <w:b/>
          <w:sz w:val="21"/>
          <w:szCs w:val="21"/>
        </w:rPr>
        <w:t xml:space="preserve">previous </w:t>
      </w:r>
      <w:r w:rsidRPr="002376B5" w:rsidR="00D824C7">
        <w:rPr>
          <w:rFonts w:ascii="Arial" w:hAnsi="Arial"/>
          <w:b/>
          <w:sz w:val="21"/>
          <w:szCs w:val="21"/>
        </w:rPr>
        <w:t xml:space="preserve">meeting </w:t>
      </w:r>
      <w:r w:rsidR="00FC7BEE">
        <w:rPr>
          <w:rFonts w:ascii="Arial" w:hAnsi="Arial"/>
          <w:b/>
          <w:sz w:val="21"/>
          <w:szCs w:val="21"/>
        </w:rPr>
        <w:t>–</w:t>
      </w:r>
      <w:r w:rsidRPr="002376B5" w:rsidR="002376B5">
        <w:rPr>
          <w:rFonts w:ascii="Arial" w:hAnsi="Arial"/>
          <w:b/>
          <w:sz w:val="21"/>
          <w:szCs w:val="21"/>
        </w:rPr>
        <w:t xml:space="preserve"> </w:t>
      </w:r>
      <w:r w:rsidR="0004498D">
        <w:rPr>
          <w:rFonts w:ascii="Arial" w:hAnsi="Arial"/>
          <w:b/>
          <w:sz w:val="21"/>
          <w:szCs w:val="21"/>
        </w:rPr>
        <w:t xml:space="preserve">Monday </w:t>
      </w:r>
      <w:r w:rsidR="00711941">
        <w:rPr>
          <w:rFonts w:ascii="Arial" w:hAnsi="Arial"/>
          <w:b/>
          <w:sz w:val="21"/>
          <w:szCs w:val="21"/>
        </w:rPr>
        <w:t>25 March 2019</w:t>
      </w:r>
    </w:p>
    <w:p xmlns:wp14="http://schemas.microsoft.com/office/word/2010/wordml" w:rsidR="00B45F25" w:rsidP="00A77D1B" w:rsidRDefault="00F22ED4" w14:paraId="36C42471" wp14:textId="77777777">
      <w:pPr>
        <w:spacing w:after="0"/>
        <w:ind w:left="360"/>
        <w:contextualSpacing/>
        <w:jc w:val="both"/>
        <w:rPr>
          <w:rFonts w:ascii="Arial" w:hAnsi="Arial"/>
          <w:sz w:val="21"/>
          <w:szCs w:val="21"/>
        </w:rPr>
      </w:pPr>
      <w:r w:rsidRPr="00041826">
        <w:rPr>
          <w:rFonts w:ascii="Arial" w:hAnsi="Arial"/>
          <w:sz w:val="21"/>
          <w:szCs w:val="21"/>
        </w:rPr>
        <w:t xml:space="preserve">The </w:t>
      </w:r>
      <w:r w:rsidR="002376B5">
        <w:rPr>
          <w:rFonts w:ascii="Arial" w:hAnsi="Arial"/>
          <w:sz w:val="21"/>
          <w:szCs w:val="21"/>
        </w:rPr>
        <w:t>M</w:t>
      </w:r>
      <w:r w:rsidRPr="00041826">
        <w:rPr>
          <w:rFonts w:ascii="Arial" w:hAnsi="Arial"/>
          <w:sz w:val="21"/>
          <w:szCs w:val="21"/>
        </w:rPr>
        <w:t xml:space="preserve">inutes </w:t>
      </w:r>
      <w:r w:rsidR="002376B5">
        <w:rPr>
          <w:rFonts w:ascii="Arial" w:hAnsi="Arial"/>
          <w:sz w:val="21"/>
          <w:szCs w:val="21"/>
        </w:rPr>
        <w:t xml:space="preserve">of the previous meeting, held on </w:t>
      </w:r>
      <w:r w:rsidR="00F405C0">
        <w:rPr>
          <w:rFonts w:ascii="Arial" w:hAnsi="Arial"/>
          <w:sz w:val="21"/>
          <w:szCs w:val="21"/>
        </w:rPr>
        <w:t xml:space="preserve">Monday </w:t>
      </w:r>
      <w:r w:rsidR="00711941">
        <w:rPr>
          <w:rFonts w:ascii="Arial" w:hAnsi="Arial"/>
          <w:sz w:val="21"/>
          <w:szCs w:val="21"/>
        </w:rPr>
        <w:t>25 March 2019</w:t>
      </w:r>
      <w:r w:rsidR="002376B5">
        <w:rPr>
          <w:rFonts w:ascii="Arial" w:hAnsi="Arial"/>
          <w:sz w:val="21"/>
          <w:szCs w:val="21"/>
        </w:rPr>
        <w:t xml:space="preserve">, were agreed </w:t>
      </w:r>
      <w:r w:rsidRPr="00041826">
        <w:rPr>
          <w:rFonts w:ascii="Arial" w:hAnsi="Arial"/>
          <w:sz w:val="21"/>
          <w:szCs w:val="21"/>
        </w:rPr>
        <w:t xml:space="preserve">as a true </w:t>
      </w:r>
      <w:r w:rsidR="002376B5">
        <w:rPr>
          <w:rFonts w:ascii="Arial" w:hAnsi="Arial"/>
          <w:sz w:val="21"/>
          <w:szCs w:val="21"/>
        </w:rPr>
        <w:t xml:space="preserve">and accurate record. </w:t>
      </w:r>
    </w:p>
    <w:p xmlns:wp14="http://schemas.microsoft.com/office/word/2010/wordml" w:rsidR="002F1844" w:rsidP="00A77D1B" w:rsidRDefault="002F1844" w14:paraId="4DDBEF00" wp14:textId="77777777">
      <w:pPr>
        <w:spacing w:after="0"/>
        <w:ind w:left="360"/>
        <w:contextualSpacing/>
        <w:jc w:val="both"/>
        <w:rPr>
          <w:rFonts w:ascii="Arial" w:hAnsi="Arial"/>
          <w:sz w:val="21"/>
          <w:szCs w:val="21"/>
        </w:rPr>
      </w:pPr>
    </w:p>
    <w:p xmlns:wp14="http://schemas.microsoft.com/office/word/2010/wordml" w:rsidR="002F1844" w:rsidP="00A77D1B" w:rsidRDefault="003F1663" w14:paraId="6712952F" wp14:textId="77777777">
      <w:pPr>
        <w:spacing w:after="0"/>
        <w:ind w:left="360"/>
        <w:contextualSpacing/>
        <w:jc w:val="both"/>
        <w:rPr>
          <w:rFonts w:ascii="Arial" w:hAnsi="Arial"/>
          <w:sz w:val="21"/>
          <w:szCs w:val="21"/>
        </w:rPr>
      </w:pPr>
      <w:r>
        <w:rPr>
          <w:rFonts w:ascii="Arial" w:hAnsi="Arial"/>
          <w:sz w:val="21"/>
          <w:szCs w:val="21"/>
        </w:rPr>
        <w:t>In response to a query from t</w:t>
      </w:r>
      <w:r w:rsidR="002F1844">
        <w:rPr>
          <w:rFonts w:ascii="Arial" w:hAnsi="Arial"/>
          <w:sz w:val="21"/>
          <w:szCs w:val="21"/>
        </w:rPr>
        <w:t>he Vice-Chair</w:t>
      </w:r>
      <w:r>
        <w:rPr>
          <w:rFonts w:ascii="Arial" w:hAnsi="Arial"/>
          <w:sz w:val="21"/>
          <w:szCs w:val="21"/>
        </w:rPr>
        <w:t>, the CFEO clarified that</w:t>
      </w:r>
      <w:r w:rsidR="002F1844">
        <w:rPr>
          <w:rFonts w:ascii="Arial" w:hAnsi="Arial"/>
          <w:sz w:val="21"/>
          <w:szCs w:val="21"/>
        </w:rPr>
        <w:t xml:space="preserve"> discussions </w:t>
      </w:r>
      <w:r>
        <w:rPr>
          <w:rFonts w:ascii="Arial" w:hAnsi="Arial"/>
          <w:sz w:val="21"/>
          <w:szCs w:val="21"/>
        </w:rPr>
        <w:t xml:space="preserve">regarding the proposed sale of land </w:t>
      </w:r>
      <w:r w:rsidR="002F1844">
        <w:rPr>
          <w:rFonts w:ascii="Arial" w:hAnsi="Arial"/>
          <w:sz w:val="21"/>
          <w:szCs w:val="21"/>
        </w:rPr>
        <w:t>had been finalised.</w:t>
      </w:r>
      <w:r>
        <w:rPr>
          <w:rFonts w:ascii="Arial" w:hAnsi="Arial"/>
          <w:sz w:val="21"/>
          <w:szCs w:val="21"/>
        </w:rPr>
        <w:t xml:space="preserve">  Any future discussions would form part of the Infrastructure Strategy.</w:t>
      </w:r>
    </w:p>
    <w:p xmlns:wp14="http://schemas.microsoft.com/office/word/2010/wordml" w:rsidR="002F1844" w:rsidP="00A77D1B" w:rsidRDefault="002F1844" w14:paraId="3461D779" wp14:textId="77777777">
      <w:pPr>
        <w:spacing w:after="0"/>
        <w:ind w:left="360"/>
        <w:contextualSpacing/>
        <w:jc w:val="both"/>
        <w:rPr>
          <w:rFonts w:ascii="Arial" w:hAnsi="Arial"/>
          <w:sz w:val="21"/>
          <w:szCs w:val="21"/>
        </w:rPr>
      </w:pPr>
    </w:p>
    <w:p xmlns:wp14="http://schemas.microsoft.com/office/word/2010/wordml" w:rsidR="002F1844" w:rsidP="00A77D1B" w:rsidRDefault="003F1663" w14:paraId="4F729E28" wp14:textId="77777777">
      <w:pPr>
        <w:spacing w:after="0"/>
        <w:ind w:left="360"/>
        <w:contextualSpacing/>
        <w:jc w:val="both"/>
        <w:rPr>
          <w:rFonts w:ascii="Arial" w:hAnsi="Arial"/>
          <w:i/>
          <w:sz w:val="21"/>
          <w:szCs w:val="21"/>
        </w:rPr>
      </w:pPr>
      <w:r w:rsidRPr="003F1663">
        <w:rPr>
          <w:rFonts w:ascii="Arial" w:hAnsi="Arial"/>
          <w:i/>
          <w:sz w:val="21"/>
          <w:szCs w:val="21"/>
        </w:rPr>
        <w:t xml:space="preserve">It was agreed that </w:t>
      </w:r>
      <w:r w:rsidRPr="003F1663" w:rsidR="002F1844">
        <w:rPr>
          <w:rFonts w:ascii="Arial" w:hAnsi="Arial"/>
          <w:i/>
          <w:sz w:val="21"/>
          <w:szCs w:val="21"/>
        </w:rPr>
        <w:t xml:space="preserve">Agenda Item 12 </w:t>
      </w:r>
      <w:r w:rsidRPr="003F1663">
        <w:rPr>
          <w:rFonts w:ascii="Arial" w:hAnsi="Arial"/>
          <w:i/>
          <w:sz w:val="21"/>
          <w:szCs w:val="21"/>
        </w:rPr>
        <w:t xml:space="preserve">would be </w:t>
      </w:r>
      <w:r w:rsidRPr="003F1663" w:rsidR="002F1844">
        <w:rPr>
          <w:rFonts w:ascii="Arial" w:hAnsi="Arial"/>
          <w:i/>
          <w:sz w:val="21"/>
          <w:szCs w:val="21"/>
        </w:rPr>
        <w:t>taken at this point.</w:t>
      </w:r>
    </w:p>
    <w:p xmlns:wp14="http://schemas.microsoft.com/office/word/2010/wordml" w:rsidR="003F1663" w:rsidP="003F1663" w:rsidRDefault="003F1663" w14:paraId="3CF2D8B6" wp14:textId="77777777">
      <w:pPr>
        <w:pStyle w:val="ColorfulList-Accent11"/>
        <w:spacing w:after="60"/>
        <w:ind w:left="0"/>
        <w:contextualSpacing w:val="0"/>
        <w:jc w:val="both"/>
        <w:rPr>
          <w:rFonts w:ascii="Arial" w:hAnsi="Arial" w:cs="Arial"/>
          <w:b/>
          <w:sz w:val="21"/>
          <w:szCs w:val="21"/>
        </w:rPr>
      </w:pPr>
    </w:p>
    <w:p xmlns:wp14="http://schemas.microsoft.com/office/word/2010/wordml" w:rsidRPr="001272C2" w:rsidR="003F1663" w:rsidP="003F1663" w:rsidRDefault="003F1663" w14:paraId="1D261C2F" wp14:textId="77777777">
      <w:pPr>
        <w:pStyle w:val="ColorfulList-Accent11"/>
        <w:numPr>
          <w:ilvl w:val="0"/>
          <w:numId w:val="16"/>
        </w:numPr>
        <w:spacing w:after="60"/>
        <w:ind w:left="426" w:hanging="426"/>
        <w:contextualSpacing w:val="0"/>
        <w:jc w:val="both"/>
        <w:rPr>
          <w:rFonts w:ascii="Arial" w:hAnsi="Arial" w:eastAsia="Calibri" w:cs="Arial"/>
          <w:b/>
          <w:sz w:val="21"/>
          <w:szCs w:val="21"/>
          <w:lang w:eastAsia="en-GB"/>
        </w:rPr>
      </w:pPr>
      <w:r>
        <w:rPr>
          <w:rFonts w:ascii="Arial" w:hAnsi="Arial" w:cs="Arial"/>
          <w:b/>
          <w:sz w:val="21"/>
          <w:szCs w:val="21"/>
        </w:rPr>
        <w:t xml:space="preserve">a) Annual Review of Health &amp; Safety Policies </w:t>
      </w:r>
    </w:p>
    <w:p xmlns:wp14="http://schemas.microsoft.com/office/word/2010/wordml" w:rsidR="003F1663" w:rsidP="009259B6" w:rsidRDefault="00D25129" w14:paraId="0184EC3B" wp14:textId="77777777">
      <w:pPr>
        <w:pStyle w:val="ColorfulList-Accent11"/>
        <w:spacing w:after="60"/>
        <w:ind w:left="426"/>
        <w:contextualSpacing w:val="0"/>
        <w:jc w:val="both"/>
        <w:rPr>
          <w:rFonts w:ascii="Arial" w:hAnsi="Arial" w:cs="Arial"/>
          <w:sz w:val="21"/>
          <w:szCs w:val="21"/>
        </w:rPr>
      </w:pPr>
      <w:r>
        <w:rPr>
          <w:rFonts w:ascii="Arial" w:hAnsi="Arial" w:cs="Arial"/>
          <w:sz w:val="21"/>
          <w:szCs w:val="21"/>
        </w:rPr>
        <w:t>T</w:t>
      </w:r>
      <w:r w:rsidR="009259B6">
        <w:rPr>
          <w:rFonts w:ascii="Arial" w:hAnsi="Arial" w:cs="Arial"/>
          <w:sz w:val="21"/>
          <w:szCs w:val="21"/>
        </w:rPr>
        <w:t xml:space="preserve">he Health, </w:t>
      </w:r>
      <w:r>
        <w:rPr>
          <w:rFonts w:ascii="Arial" w:hAnsi="Arial" w:cs="Arial"/>
          <w:sz w:val="21"/>
          <w:szCs w:val="21"/>
        </w:rPr>
        <w:t>Safety</w:t>
      </w:r>
      <w:r w:rsidR="009259B6">
        <w:rPr>
          <w:rFonts w:ascii="Arial" w:hAnsi="Arial" w:cs="Arial"/>
          <w:sz w:val="21"/>
          <w:szCs w:val="21"/>
        </w:rPr>
        <w:t xml:space="preserve"> &amp; Sustainability Manager (HS</w:t>
      </w:r>
      <w:r>
        <w:rPr>
          <w:rFonts w:ascii="Arial" w:hAnsi="Arial" w:cs="Arial"/>
          <w:sz w:val="21"/>
          <w:szCs w:val="21"/>
        </w:rPr>
        <w:t>SM)</w:t>
      </w:r>
      <w:r w:rsidR="003F1663">
        <w:rPr>
          <w:rFonts w:ascii="Arial" w:hAnsi="Arial" w:cs="Arial"/>
          <w:sz w:val="21"/>
          <w:szCs w:val="21"/>
        </w:rPr>
        <w:t xml:space="preserve"> </w:t>
      </w:r>
      <w:r w:rsidR="009259B6">
        <w:rPr>
          <w:rFonts w:ascii="Arial" w:hAnsi="Arial" w:cs="Arial"/>
          <w:sz w:val="21"/>
          <w:szCs w:val="21"/>
        </w:rPr>
        <w:t>informed the Committee that he was the</w:t>
      </w:r>
      <w:r w:rsidR="003F1663">
        <w:rPr>
          <w:rFonts w:ascii="Arial" w:hAnsi="Arial" w:cs="Arial"/>
          <w:sz w:val="21"/>
          <w:szCs w:val="21"/>
        </w:rPr>
        <w:t xml:space="preserve"> Chair of </w:t>
      </w:r>
      <w:r w:rsidR="009259B6">
        <w:rPr>
          <w:rFonts w:ascii="Arial" w:hAnsi="Arial" w:cs="Arial"/>
          <w:sz w:val="21"/>
          <w:szCs w:val="21"/>
        </w:rPr>
        <w:t xml:space="preserve">the College’s </w:t>
      </w:r>
      <w:r w:rsidR="003F1663">
        <w:rPr>
          <w:rFonts w:ascii="Arial" w:hAnsi="Arial" w:cs="Arial"/>
          <w:sz w:val="21"/>
          <w:szCs w:val="21"/>
        </w:rPr>
        <w:t>Health and Safety Committee</w:t>
      </w:r>
      <w:r w:rsidR="009259B6">
        <w:rPr>
          <w:rFonts w:ascii="Arial" w:hAnsi="Arial" w:cs="Arial"/>
          <w:sz w:val="21"/>
          <w:szCs w:val="21"/>
        </w:rPr>
        <w:t xml:space="preserve"> and</w:t>
      </w:r>
      <w:r w:rsidR="003F1663">
        <w:rPr>
          <w:rFonts w:ascii="Arial" w:hAnsi="Arial" w:cs="Arial"/>
          <w:sz w:val="21"/>
          <w:szCs w:val="21"/>
        </w:rPr>
        <w:t xml:space="preserve"> referred to </w:t>
      </w:r>
      <w:r w:rsidR="009259B6">
        <w:rPr>
          <w:rFonts w:ascii="Arial" w:hAnsi="Arial" w:cs="Arial"/>
          <w:sz w:val="21"/>
          <w:szCs w:val="21"/>
        </w:rPr>
        <w:t xml:space="preserve">the </w:t>
      </w:r>
      <w:r w:rsidR="003F1663">
        <w:rPr>
          <w:rFonts w:ascii="Arial" w:hAnsi="Arial" w:cs="Arial"/>
          <w:sz w:val="21"/>
          <w:szCs w:val="21"/>
        </w:rPr>
        <w:t xml:space="preserve">updated </w:t>
      </w:r>
      <w:r w:rsidR="009259B6">
        <w:rPr>
          <w:rFonts w:ascii="Arial" w:hAnsi="Arial" w:cs="Arial"/>
          <w:sz w:val="21"/>
          <w:szCs w:val="21"/>
        </w:rPr>
        <w:t xml:space="preserve">health &amp; Safety procedures that had been presented to the Committee or were to be presented at the next meeting. </w:t>
      </w:r>
    </w:p>
    <w:p xmlns:wp14="http://schemas.microsoft.com/office/word/2010/wordml" w:rsidR="003F1663" w:rsidP="00D25129" w:rsidRDefault="003F1663" w14:paraId="0FB78278" wp14:textId="77777777">
      <w:pPr>
        <w:pStyle w:val="ColorfulList-Accent11"/>
        <w:spacing w:after="60"/>
        <w:ind w:left="426"/>
        <w:contextualSpacing w:val="0"/>
        <w:jc w:val="both"/>
        <w:rPr>
          <w:rFonts w:ascii="Arial" w:hAnsi="Arial" w:cs="Arial"/>
          <w:sz w:val="21"/>
          <w:szCs w:val="21"/>
        </w:rPr>
      </w:pPr>
    </w:p>
    <w:p xmlns:wp14="http://schemas.microsoft.com/office/word/2010/wordml" w:rsidR="003F1663" w:rsidP="00D25129" w:rsidRDefault="003F1663" w14:paraId="6A792F4A" wp14:textId="77777777">
      <w:pPr>
        <w:pStyle w:val="ColorfulList-Accent11"/>
        <w:spacing w:after="60"/>
        <w:ind w:left="426"/>
        <w:contextualSpacing w:val="0"/>
        <w:jc w:val="both"/>
        <w:rPr>
          <w:rFonts w:ascii="Arial" w:hAnsi="Arial" w:cs="Arial"/>
          <w:sz w:val="21"/>
          <w:szCs w:val="21"/>
        </w:rPr>
      </w:pPr>
      <w:r>
        <w:rPr>
          <w:rFonts w:ascii="Arial" w:hAnsi="Arial" w:cs="Arial"/>
          <w:sz w:val="21"/>
          <w:szCs w:val="21"/>
        </w:rPr>
        <w:t xml:space="preserve">The Vice-Chair queried whether students </w:t>
      </w:r>
      <w:r w:rsidR="009259B6">
        <w:rPr>
          <w:rFonts w:ascii="Arial" w:hAnsi="Arial" w:cs="Arial"/>
          <w:sz w:val="21"/>
          <w:szCs w:val="21"/>
        </w:rPr>
        <w:t>were</w:t>
      </w:r>
      <w:r>
        <w:rPr>
          <w:rFonts w:ascii="Arial" w:hAnsi="Arial" w:cs="Arial"/>
          <w:sz w:val="21"/>
          <w:szCs w:val="21"/>
        </w:rPr>
        <w:t xml:space="preserve"> represented on the Health and Safety Committee. </w:t>
      </w:r>
      <w:r w:rsidR="009259B6">
        <w:rPr>
          <w:rFonts w:ascii="Arial" w:hAnsi="Arial" w:cs="Arial"/>
          <w:sz w:val="21"/>
          <w:szCs w:val="21"/>
        </w:rPr>
        <w:t>The HSSM confirmed that</w:t>
      </w:r>
      <w:r>
        <w:rPr>
          <w:rFonts w:ascii="Arial" w:hAnsi="Arial" w:cs="Arial"/>
          <w:sz w:val="21"/>
          <w:szCs w:val="21"/>
        </w:rPr>
        <w:t xml:space="preserve"> </w:t>
      </w:r>
      <w:r w:rsidR="009259B6">
        <w:rPr>
          <w:rFonts w:ascii="Arial" w:hAnsi="Arial" w:cs="Arial"/>
          <w:sz w:val="21"/>
          <w:szCs w:val="21"/>
        </w:rPr>
        <w:t>a representative from the Student Union had attended the last Committee and was now engaged in the process and would be attending future meetings.</w:t>
      </w:r>
      <w:r>
        <w:rPr>
          <w:rFonts w:ascii="Arial" w:hAnsi="Arial" w:cs="Arial"/>
          <w:sz w:val="21"/>
          <w:szCs w:val="21"/>
        </w:rPr>
        <w:t xml:space="preserve"> </w:t>
      </w:r>
    </w:p>
    <w:p xmlns:wp14="http://schemas.microsoft.com/office/word/2010/wordml" w:rsidR="003F1663" w:rsidP="00D25129" w:rsidRDefault="003F1663" w14:paraId="1FC39945" wp14:textId="77777777">
      <w:pPr>
        <w:pStyle w:val="ColorfulList-Accent11"/>
        <w:spacing w:after="60"/>
        <w:ind w:left="426"/>
        <w:contextualSpacing w:val="0"/>
        <w:jc w:val="both"/>
        <w:rPr>
          <w:rFonts w:ascii="Arial" w:hAnsi="Arial" w:cs="Arial"/>
          <w:sz w:val="21"/>
          <w:szCs w:val="21"/>
        </w:rPr>
      </w:pPr>
    </w:p>
    <w:p xmlns:wp14="http://schemas.microsoft.com/office/word/2010/wordml" w:rsidR="003F1663" w:rsidP="00D25129" w:rsidRDefault="003F1663" w14:paraId="7FF6F0E6" wp14:textId="77777777">
      <w:pPr>
        <w:pStyle w:val="ColorfulList-Accent11"/>
        <w:spacing w:after="60"/>
        <w:ind w:left="426"/>
        <w:contextualSpacing w:val="0"/>
        <w:jc w:val="both"/>
        <w:rPr>
          <w:rFonts w:ascii="Arial" w:hAnsi="Arial" w:cs="Arial"/>
          <w:sz w:val="21"/>
          <w:szCs w:val="21"/>
        </w:rPr>
      </w:pPr>
      <w:r>
        <w:rPr>
          <w:rFonts w:ascii="Arial" w:hAnsi="Arial" w:cs="Arial"/>
          <w:sz w:val="21"/>
          <w:szCs w:val="21"/>
        </w:rPr>
        <w:t xml:space="preserve">The Chair asked </w:t>
      </w:r>
      <w:r w:rsidR="009259B6">
        <w:rPr>
          <w:rFonts w:ascii="Arial" w:hAnsi="Arial" w:cs="Arial"/>
          <w:sz w:val="21"/>
          <w:szCs w:val="21"/>
        </w:rPr>
        <w:t>for further details on the Sustainability procedure and Green Travel procedure</w:t>
      </w:r>
      <w:r>
        <w:rPr>
          <w:rFonts w:ascii="Arial" w:hAnsi="Arial" w:cs="Arial"/>
          <w:sz w:val="21"/>
          <w:szCs w:val="21"/>
        </w:rPr>
        <w:t xml:space="preserve">.  </w:t>
      </w:r>
      <w:r w:rsidR="009259B6">
        <w:rPr>
          <w:rFonts w:ascii="Arial" w:hAnsi="Arial" w:cs="Arial"/>
          <w:sz w:val="21"/>
          <w:szCs w:val="21"/>
        </w:rPr>
        <w:t xml:space="preserve">The HSSM advised that with regards to </w:t>
      </w:r>
      <w:r>
        <w:rPr>
          <w:rFonts w:ascii="Arial" w:hAnsi="Arial" w:cs="Arial"/>
          <w:sz w:val="21"/>
          <w:szCs w:val="21"/>
        </w:rPr>
        <w:t>sustainability</w:t>
      </w:r>
      <w:r w:rsidR="009259B6">
        <w:rPr>
          <w:rFonts w:ascii="Arial" w:hAnsi="Arial" w:cs="Arial"/>
          <w:sz w:val="21"/>
          <w:szCs w:val="21"/>
        </w:rPr>
        <w:t xml:space="preserve">, the College was looking at the effectiveness of </w:t>
      </w:r>
      <w:r>
        <w:rPr>
          <w:rFonts w:ascii="Arial" w:hAnsi="Arial" w:cs="Arial"/>
          <w:sz w:val="21"/>
          <w:szCs w:val="21"/>
        </w:rPr>
        <w:t>energy and resources, following the carbon footprint approach</w:t>
      </w:r>
      <w:r w:rsidR="009259B6">
        <w:rPr>
          <w:rFonts w:ascii="Arial" w:hAnsi="Arial" w:cs="Arial"/>
          <w:sz w:val="21"/>
          <w:szCs w:val="21"/>
        </w:rPr>
        <w:t>, engaging with students, considering environmental factors</w:t>
      </w:r>
      <w:r>
        <w:rPr>
          <w:rFonts w:ascii="Arial" w:hAnsi="Arial" w:cs="Arial"/>
          <w:sz w:val="21"/>
          <w:szCs w:val="21"/>
        </w:rPr>
        <w:t xml:space="preserve"> and ensuring wellbeing</w:t>
      </w:r>
      <w:r w:rsidR="009259B6">
        <w:rPr>
          <w:rFonts w:ascii="Arial" w:hAnsi="Arial" w:cs="Arial"/>
          <w:sz w:val="21"/>
          <w:szCs w:val="21"/>
        </w:rPr>
        <w:t xml:space="preserve"> across the College</w:t>
      </w:r>
      <w:r>
        <w:rPr>
          <w:rFonts w:ascii="Arial" w:hAnsi="Arial" w:cs="Arial"/>
          <w:sz w:val="21"/>
          <w:szCs w:val="21"/>
        </w:rPr>
        <w:t xml:space="preserve">.  </w:t>
      </w:r>
      <w:r w:rsidR="009259B6">
        <w:rPr>
          <w:rFonts w:ascii="Arial" w:hAnsi="Arial" w:cs="Arial"/>
          <w:sz w:val="21"/>
          <w:szCs w:val="21"/>
        </w:rPr>
        <w:t xml:space="preserve">The </w:t>
      </w:r>
      <w:r>
        <w:rPr>
          <w:rFonts w:ascii="Arial" w:hAnsi="Arial" w:cs="Arial"/>
          <w:sz w:val="21"/>
          <w:szCs w:val="21"/>
        </w:rPr>
        <w:t xml:space="preserve">Green </w:t>
      </w:r>
      <w:r w:rsidR="009259B6">
        <w:rPr>
          <w:rFonts w:ascii="Arial" w:hAnsi="Arial" w:cs="Arial"/>
          <w:sz w:val="21"/>
          <w:szCs w:val="21"/>
        </w:rPr>
        <w:t>T</w:t>
      </w:r>
      <w:r>
        <w:rPr>
          <w:rFonts w:ascii="Arial" w:hAnsi="Arial" w:cs="Arial"/>
          <w:sz w:val="21"/>
          <w:szCs w:val="21"/>
        </w:rPr>
        <w:t xml:space="preserve">ravel </w:t>
      </w:r>
      <w:r w:rsidR="006C6CD0">
        <w:rPr>
          <w:rFonts w:ascii="Arial" w:hAnsi="Arial" w:cs="Arial"/>
          <w:sz w:val="21"/>
          <w:szCs w:val="21"/>
        </w:rPr>
        <w:t>procedure featured</w:t>
      </w:r>
      <w:r>
        <w:rPr>
          <w:rFonts w:ascii="Arial" w:hAnsi="Arial" w:cs="Arial"/>
          <w:sz w:val="21"/>
          <w:szCs w:val="21"/>
        </w:rPr>
        <w:t xml:space="preserve"> pollution high </w:t>
      </w:r>
      <w:r w:rsidR="006C6CD0">
        <w:rPr>
          <w:rFonts w:ascii="Arial" w:hAnsi="Arial" w:cs="Arial"/>
          <w:sz w:val="21"/>
          <w:szCs w:val="21"/>
        </w:rPr>
        <w:t>on the agenda</w:t>
      </w:r>
      <w:r>
        <w:rPr>
          <w:rFonts w:ascii="Arial" w:hAnsi="Arial" w:cs="Arial"/>
          <w:sz w:val="21"/>
          <w:szCs w:val="21"/>
        </w:rPr>
        <w:t xml:space="preserve"> and encourage</w:t>
      </w:r>
      <w:r w:rsidR="006C6CD0">
        <w:rPr>
          <w:rFonts w:ascii="Arial" w:hAnsi="Arial" w:cs="Arial"/>
          <w:sz w:val="21"/>
          <w:szCs w:val="21"/>
        </w:rPr>
        <w:t>d</w:t>
      </w:r>
      <w:r>
        <w:rPr>
          <w:rFonts w:ascii="Arial" w:hAnsi="Arial" w:cs="Arial"/>
          <w:sz w:val="21"/>
          <w:szCs w:val="21"/>
        </w:rPr>
        <w:t xml:space="preserve"> </w:t>
      </w:r>
      <w:r w:rsidR="006C6CD0">
        <w:rPr>
          <w:rFonts w:ascii="Arial" w:hAnsi="Arial" w:cs="Arial"/>
          <w:sz w:val="21"/>
          <w:szCs w:val="21"/>
        </w:rPr>
        <w:t>staff</w:t>
      </w:r>
      <w:r>
        <w:rPr>
          <w:rFonts w:ascii="Arial" w:hAnsi="Arial" w:cs="Arial"/>
          <w:sz w:val="21"/>
          <w:szCs w:val="21"/>
        </w:rPr>
        <w:t xml:space="preserve"> to walk to work or use public transport.</w:t>
      </w:r>
    </w:p>
    <w:p xmlns:wp14="http://schemas.microsoft.com/office/word/2010/wordml" w:rsidR="003F1663" w:rsidP="003F1663" w:rsidRDefault="003F1663" w14:paraId="0562CB0E" wp14:textId="77777777">
      <w:pPr>
        <w:pStyle w:val="ColorfulList-Accent11"/>
        <w:spacing w:after="60"/>
        <w:ind w:left="426"/>
        <w:contextualSpacing w:val="0"/>
        <w:jc w:val="both"/>
        <w:rPr>
          <w:rFonts w:ascii="Arial" w:hAnsi="Arial" w:cs="Arial"/>
          <w:sz w:val="21"/>
          <w:szCs w:val="21"/>
        </w:rPr>
      </w:pPr>
    </w:p>
    <w:p xmlns:wp14="http://schemas.microsoft.com/office/word/2010/wordml" w:rsidR="003F1663" w:rsidP="003F1663" w:rsidRDefault="003F1663" w14:paraId="34CE0A41" wp14:textId="77777777">
      <w:pPr>
        <w:pStyle w:val="ColorfulList-Accent11"/>
        <w:spacing w:after="60"/>
        <w:ind w:left="426"/>
        <w:contextualSpacing w:val="0"/>
        <w:jc w:val="both"/>
        <w:rPr>
          <w:rFonts w:ascii="Arial" w:hAnsi="Arial" w:cs="Arial"/>
          <w:sz w:val="21"/>
          <w:szCs w:val="21"/>
        </w:rPr>
      </w:pPr>
    </w:p>
    <w:p xmlns:wp14="http://schemas.microsoft.com/office/word/2010/wordml" w:rsidR="003F1663" w:rsidP="006C6CD0" w:rsidRDefault="006C6CD0" w14:paraId="116BE6A7" wp14:textId="77777777">
      <w:pPr>
        <w:pStyle w:val="ColorfulList-Accent11"/>
        <w:spacing w:after="60"/>
        <w:ind w:left="709"/>
        <w:contextualSpacing w:val="0"/>
        <w:jc w:val="both"/>
        <w:rPr>
          <w:rFonts w:ascii="Arial" w:hAnsi="Arial" w:cs="Arial"/>
          <w:sz w:val="21"/>
          <w:szCs w:val="21"/>
        </w:rPr>
      </w:pPr>
      <w:r>
        <w:rPr>
          <w:rFonts w:ascii="Arial" w:hAnsi="Arial" w:cs="Arial"/>
          <w:sz w:val="21"/>
          <w:szCs w:val="21"/>
        </w:rPr>
        <w:t>The Corporation Chair questioned</w:t>
      </w:r>
      <w:r w:rsidR="003F1663">
        <w:rPr>
          <w:rFonts w:ascii="Arial" w:hAnsi="Arial" w:cs="Arial"/>
          <w:sz w:val="21"/>
          <w:szCs w:val="21"/>
        </w:rPr>
        <w:t xml:space="preserve"> </w:t>
      </w:r>
      <w:r>
        <w:rPr>
          <w:rFonts w:ascii="Arial" w:hAnsi="Arial" w:cs="Arial"/>
          <w:sz w:val="21"/>
          <w:szCs w:val="21"/>
        </w:rPr>
        <w:t>what procedures were in place to ensure the health and wellbeing of the College’s employees</w:t>
      </w:r>
      <w:r w:rsidR="003F1663">
        <w:rPr>
          <w:rFonts w:ascii="Arial" w:hAnsi="Arial" w:cs="Arial"/>
          <w:sz w:val="21"/>
          <w:szCs w:val="21"/>
        </w:rPr>
        <w:t xml:space="preserve">.  </w:t>
      </w:r>
      <w:r>
        <w:rPr>
          <w:rFonts w:ascii="Arial" w:hAnsi="Arial" w:cs="Arial"/>
          <w:sz w:val="21"/>
          <w:szCs w:val="21"/>
        </w:rPr>
        <w:t>The HSSM responded that this was a</w:t>
      </w:r>
      <w:r w:rsidR="003F1663">
        <w:rPr>
          <w:rFonts w:ascii="Arial" w:hAnsi="Arial" w:cs="Arial"/>
          <w:sz w:val="21"/>
          <w:szCs w:val="21"/>
        </w:rPr>
        <w:t xml:space="preserve"> key objective for </w:t>
      </w:r>
      <w:r>
        <w:rPr>
          <w:rFonts w:ascii="Arial" w:hAnsi="Arial" w:cs="Arial"/>
          <w:sz w:val="21"/>
          <w:szCs w:val="21"/>
        </w:rPr>
        <w:t>health and safety and engaged with areas across the College.  It was agreed that a report on procedures to address wellbeing in the College would be presented at the next meeting.</w:t>
      </w:r>
    </w:p>
    <w:p xmlns:wp14="http://schemas.microsoft.com/office/word/2010/wordml" w:rsidR="003F1663" w:rsidP="006C6CD0" w:rsidRDefault="003F1663" w14:paraId="62EBF3C5" wp14:textId="77777777">
      <w:pPr>
        <w:pStyle w:val="ColorfulList-Accent11"/>
        <w:spacing w:after="60"/>
        <w:ind w:left="709"/>
        <w:contextualSpacing w:val="0"/>
        <w:jc w:val="both"/>
        <w:rPr>
          <w:rFonts w:ascii="Arial" w:hAnsi="Arial" w:cs="Arial"/>
          <w:sz w:val="21"/>
          <w:szCs w:val="21"/>
        </w:rPr>
      </w:pPr>
    </w:p>
    <w:p xmlns:wp14="http://schemas.microsoft.com/office/word/2010/wordml" w:rsidRPr="003F29D2" w:rsidR="003F1663" w:rsidP="006C6CD0" w:rsidRDefault="003F1663" w14:paraId="09D6D53C" wp14:textId="77777777">
      <w:pPr>
        <w:pStyle w:val="ColorfulList-Accent11"/>
        <w:spacing w:after="60"/>
        <w:ind w:left="709"/>
        <w:contextualSpacing w:val="0"/>
        <w:jc w:val="both"/>
        <w:rPr>
          <w:rFonts w:ascii="Arial" w:hAnsi="Arial" w:cs="Arial"/>
          <w:b/>
          <w:sz w:val="21"/>
          <w:szCs w:val="21"/>
        </w:rPr>
      </w:pPr>
      <w:r w:rsidRPr="003F29D2">
        <w:rPr>
          <w:rFonts w:ascii="Arial" w:hAnsi="Arial" w:cs="Arial"/>
          <w:b/>
          <w:sz w:val="21"/>
          <w:szCs w:val="21"/>
        </w:rPr>
        <w:t xml:space="preserve">Action:  </w:t>
      </w:r>
      <w:r w:rsidR="003F29D2">
        <w:rPr>
          <w:rFonts w:ascii="Arial" w:hAnsi="Arial" w:cs="Arial"/>
          <w:b/>
          <w:sz w:val="21"/>
          <w:szCs w:val="21"/>
        </w:rPr>
        <w:t>Report on procedures in place to address w</w:t>
      </w:r>
      <w:r w:rsidRPr="003F29D2">
        <w:rPr>
          <w:rFonts w:ascii="Arial" w:hAnsi="Arial" w:cs="Arial"/>
          <w:b/>
          <w:sz w:val="21"/>
          <w:szCs w:val="21"/>
        </w:rPr>
        <w:t xml:space="preserve">ellbeing </w:t>
      </w:r>
      <w:r w:rsidR="003F29D2">
        <w:rPr>
          <w:rFonts w:ascii="Arial" w:hAnsi="Arial" w:cs="Arial"/>
          <w:b/>
          <w:sz w:val="21"/>
          <w:szCs w:val="21"/>
        </w:rPr>
        <w:t>across the College to be provided at the next meeting.</w:t>
      </w:r>
    </w:p>
    <w:p xmlns:wp14="http://schemas.microsoft.com/office/word/2010/wordml" w:rsidRPr="002F1844" w:rsidR="003F1663" w:rsidP="003F1663" w:rsidRDefault="003F1663" w14:paraId="6D98A12B" wp14:textId="77777777">
      <w:pPr>
        <w:pStyle w:val="ColorfulList-Accent11"/>
        <w:spacing w:after="60"/>
        <w:ind w:left="426"/>
        <w:contextualSpacing w:val="0"/>
        <w:jc w:val="both"/>
        <w:rPr>
          <w:rFonts w:ascii="Arial" w:hAnsi="Arial" w:cs="Arial"/>
          <w:sz w:val="21"/>
          <w:szCs w:val="21"/>
        </w:rPr>
      </w:pPr>
    </w:p>
    <w:p xmlns:wp14="http://schemas.microsoft.com/office/word/2010/wordml" w:rsidRPr="00DF0673" w:rsidR="003F1663" w:rsidP="003F1663" w:rsidRDefault="003F1663" w14:paraId="03BF02EC" wp14:textId="77777777">
      <w:pPr>
        <w:pStyle w:val="ColorfulList-Accent11"/>
        <w:spacing w:after="60"/>
        <w:ind w:left="426"/>
        <w:contextualSpacing w:val="0"/>
        <w:jc w:val="both"/>
        <w:rPr>
          <w:rFonts w:ascii="Arial" w:hAnsi="Arial" w:eastAsia="Calibri" w:cs="Arial"/>
          <w:b/>
          <w:sz w:val="21"/>
          <w:szCs w:val="21"/>
          <w:lang w:eastAsia="en-GB"/>
        </w:rPr>
      </w:pPr>
      <w:r>
        <w:rPr>
          <w:rFonts w:ascii="Arial" w:hAnsi="Arial" w:cs="Arial"/>
          <w:b/>
          <w:sz w:val="21"/>
          <w:szCs w:val="21"/>
        </w:rPr>
        <w:t>b)  Health and Safety – Annual Report</w:t>
      </w:r>
    </w:p>
    <w:p xmlns:wp14="http://schemas.microsoft.com/office/word/2010/wordml" w:rsidR="003F1663" w:rsidP="003F1663" w:rsidRDefault="003F29D2" w14:paraId="274BCD01" wp14:textId="77777777">
      <w:pPr>
        <w:pStyle w:val="ColorfulList-Accent11"/>
        <w:spacing w:after="60"/>
        <w:contextualSpacing w:val="0"/>
        <w:jc w:val="both"/>
        <w:rPr>
          <w:rFonts w:ascii="Arial" w:hAnsi="Arial" w:cs="Arial"/>
          <w:sz w:val="21"/>
          <w:szCs w:val="21"/>
        </w:rPr>
      </w:pPr>
      <w:r>
        <w:rPr>
          <w:rFonts w:ascii="Arial" w:hAnsi="Arial" w:cs="Arial"/>
          <w:sz w:val="21"/>
          <w:szCs w:val="21"/>
        </w:rPr>
        <w:t>The HSSM reported that he had</w:t>
      </w:r>
      <w:r w:rsidR="003F1663">
        <w:rPr>
          <w:rFonts w:ascii="Arial" w:hAnsi="Arial" w:cs="Arial"/>
          <w:sz w:val="21"/>
          <w:szCs w:val="21"/>
        </w:rPr>
        <w:t xml:space="preserve"> been in post as Health and Safety Manager for six months</w:t>
      </w:r>
      <w:r>
        <w:rPr>
          <w:rFonts w:ascii="Arial" w:hAnsi="Arial" w:cs="Arial"/>
          <w:sz w:val="21"/>
          <w:szCs w:val="21"/>
        </w:rPr>
        <w:t xml:space="preserve"> and received a lot of</w:t>
      </w:r>
      <w:r w:rsidR="003F1663">
        <w:rPr>
          <w:rFonts w:ascii="Arial" w:hAnsi="Arial" w:cs="Arial"/>
          <w:sz w:val="21"/>
          <w:szCs w:val="21"/>
        </w:rPr>
        <w:t xml:space="preserve"> support and awareness to ensure the College </w:t>
      </w:r>
      <w:r>
        <w:rPr>
          <w:rFonts w:ascii="Arial" w:hAnsi="Arial" w:cs="Arial"/>
          <w:sz w:val="21"/>
          <w:szCs w:val="21"/>
        </w:rPr>
        <w:t>was as</w:t>
      </w:r>
      <w:r w:rsidR="003F1663">
        <w:rPr>
          <w:rFonts w:ascii="Arial" w:hAnsi="Arial" w:cs="Arial"/>
          <w:sz w:val="21"/>
          <w:szCs w:val="21"/>
        </w:rPr>
        <w:t xml:space="preserve"> compliant as possible.  </w:t>
      </w:r>
      <w:r>
        <w:rPr>
          <w:rFonts w:ascii="Arial" w:hAnsi="Arial" w:cs="Arial"/>
          <w:sz w:val="21"/>
          <w:szCs w:val="21"/>
        </w:rPr>
        <w:t xml:space="preserve">The focus had been on ensuring </w:t>
      </w:r>
      <w:r w:rsidR="003F1663">
        <w:rPr>
          <w:rFonts w:ascii="Arial" w:hAnsi="Arial" w:cs="Arial"/>
          <w:sz w:val="21"/>
          <w:szCs w:val="21"/>
        </w:rPr>
        <w:t xml:space="preserve">all risk assessments </w:t>
      </w:r>
      <w:r>
        <w:rPr>
          <w:rFonts w:ascii="Arial" w:hAnsi="Arial" w:cs="Arial"/>
          <w:sz w:val="21"/>
          <w:szCs w:val="21"/>
        </w:rPr>
        <w:t>were</w:t>
      </w:r>
      <w:r w:rsidR="003F1663">
        <w:rPr>
          <w:rFonts w:ascii="Arial" w:hAnsi="Arial" w:cs="Arial"/>
          <w:sz w:val="21"/>
          <w:szCs w:val="21"/>
        </w:rPr>
        <w:t xml:space="preserve"> up to date </w:t>
      </w:r>
      <w:r>
        <w:rPr>
          <w:rFonts w:ascii="Arial" w:hAnsi="Arial" w:cs="Arial"/>
          <w:sz w:val="21"/>
          <w:szCs w:val="21"/>
        </w:rPr>
        <w:t xml:space="preserve">which was completed and there was now a move </w:t>
      </w:r>
      <w:r w:rsidR="003F1663">
        <w:rPr>
          <w:rFonts w:ascii="Arial" w:hAnsi="Arial" w:cs="Arial"/>
          <w:sz w:val="21"/>
          <w:szCs w:val="21"/>
        </w:rPr>
        <w:t xml:space="preserve">to ensure </w:t>
      </w:r>
      <w:r>
        <w:rPr>
          <w:rFonts w:ascii="Arial" w:hAnsi="Arial" w:cs="Arial"/>
          <w:sz w:val="21"/>
          <w:szCs w:val="21"/>
        </w:rPr>
        <w:t xml:space="preserve">all </w:t>
      </w:r>
      <w:r w:rsidR="003F1663">
        <w:rPr>
          <w:rFonts w:ascii="Arial" w:hAnsi="Arial" w:cs="Arial"/>
          <w:sz w:val="21"/>
          <w:szCs w:val="21"/>
        </w:rPr>
        <w:t xml:space="preserve">staff training </w:t>
      </w:r>
      <w:r>
        <w:rPr>
          <w:rFonts w:ascii="Arial" w:hAnsi="Arial" w:cs="Arial"/>
          <w:sz w:val="21"/>
          <w:szCs w:val="21"/>
        </w:rPr>
        <w:t>was current</w:t>
      </w:r>
      <w:r w:rsidR="003F1663">
        <w:rPr>
          <w:rFonts w:ascii="Arial" w:hAnsi="Arial" w:cs="Arial"/>
          <w:sz w:val="21"/>
          <w:szCs w:val="21"/>
        </w:rPr>
        <w:t xml:space="preserve">.  </w:t>
      </w:r>
      <w:r>
        <w:rPr>
          <w:rFonts w:ascii="Arial" w:hAnsi="Arial" w:cs="Arial"/>
          <w:sz w:val="21"/>
          <w:szCs w:val="21"/>
        </w:rPr>
        <w:t>The HSSM added that he was c</w:t>
      </w:r>
      <w:r w:rsidR="003F1663">
        <w:rPr>
          <w:rFonts w:ascii="Arial" w:hAnsi="Arial" w:cs="Arial"/>
          <w:sz w:val="21"/>
          <w:szCs w:val="21"/>
        </w:rPr>
        <w:t xml:space="preserve">onfident </w:t>
      </w:r>
      <w:r>
        <w:rPr>
          <w:rFonts w:ascii="Arial" w:hAnsi="Arial" w:cs="Arial"/>
          <w:sz w:val="21"/>
          <w:szCs w:val="21"/>
        </w:rPr>
        <w:t xml:space="preserve">that the College </w:t>
      </w:r>
      <w:r w:rsidR="003F1663">
        <w:rPr>
          <w:rFonts w:ascii="Arial" w:hAnsi="Arial" w:cs="Arial"/>
          <w:sz w:val="21"/>
          <w:szCs w:val="21"/>
        </w:rPr>
        <w:t>w</w:t>
      </w:r>
      <w:r>
        <w:rPr>
          <w:rFonts w:ascii="Arial" w:hAnsi="Arial" w:cs="Arial"/>
          <w:sz w:val="21"/>
          <w:szCs w:val="21"/>
        </w:rPr>
        <w:t>ould</w:t>
      </w:r>
      <w:r w:rsidR="003F1663">
        <w:rPr>
          <w:rFonts w:ascii="Arial" w:hAnsi="Arial" w:cs="Arial"/>
          <w:sz w:val="21"/>
          <w:szCs w:val="21"/>
        </w:rPr>
        <w:t xml:space="preserve"> be able to achieve a </w:t>
      </w:r>
      <w:proofErr w:type="spellStart"/>
      <w:r w:rsidR="003F1663">
        <w:rPr>
          <w:rFonts w:ascii="Arial" w:hAnsi="Arial" w:cs="Arial"/>
          <w:sz w:val="21"/>
          <w:szCs w:val="21"/>
        </w:rPr>
        <w:t>RoSPA</w:t>
      </w:r>
      <w:proofErr w:type="spellEnd"/>
      <w:r w:rsidR="003F1663">
        <w:rPr>
          <w:rFonts w:ascii="Arial" w:hAnsi="Arial" w:cs="Arial"/>
          <w:sz w:val="21"/>
          <w:szCs w:val="21"/>
        </w:rPr>
        <w:t xml:space="preserve"> award next year.</w:t>
      </w:r>
    </w:p>
    <w:p xmlns:wp14="http://schemas.microsoft.com/office/word/2010/wordml" w:rsidR="003F1663" w:rsidP="003F1663" w:rsidRDefault="003F1663" w14:paraId="2946DB82" wp14:textId="77777777">
      <w:pPr>
        <w:pStyle w:val="ColorfulList-Accent11"/>
        <w:spacing w:after="60"/>
        <w:contextualSpacing w:val="0"/>
        <w:jc w:val="both"/>
        <w:rPr>
          <w:rFonts w:ascii="Arial" w:hAnsi="Arial" w:cs="Arial"/>
          <w:sz w:val="21"/>
          <w:szCs w:val="21"/>
        </w:rPr>
      </w:pPr>
    </w:p>
    <w:p xmlns:wp14="http://schemas.microsoft.com/office/word/2010/wordml" w:rsidR="003F1663" w:rsidP="003F29D2" w:rsidRDefault="003F1663" w14:paraId="7EB2AE74" wp14:textId="77777777">
      <w:pPr>
        <w:pStyle w:val="ColorfulList-Accent11"/>
        <w:spacing w:after="60"/>
        <w:contextualSpacing w:val="0"/>
        <w:jc w:val="both"/>
        <w:rPr>
          <w:rFonts w:ascii="Arial" w:hAnsi="Arial" w:cs="Arial"/>
          <w:sz w:val="21"/>
          <w:szCs w:val="21"/>
        </w:rPr>
      </w:pPr>
      <w:r>
        <w:rPr>
          <w:rFonts w:ascii="Arial" w:hAnsi="Arial" w:cs="Arial"/>
          <w:sz w:val="21"/>
          <w:szCs w:val="21"/>
        </w:rPr>
        <w:t xml:space="preserve">The Vice-Chair asked if there were any issues with ISG concerning </w:t>
      </w:r>
      <w:r w:rsidR="003F29D2">
        <w:rPr>
          <w:rFonts w:ascii="Arial" w:hAnsi="Arial" w:cs="Arial"/>
          <w:sz w:val="21"/>
          <w:szCs w:val="21"/>
        </w:rPr>
        <w:t>h</w:t>
      </w:r>
      <w:r>
        <w:rPr>
          <w:rFonts w:ascii="Arial" w:hAnsi="Arial" w:cs="Arial"/>
          <w:sz w:val="21"/>
          <w:szCs w:val="21"/>
        </w:rPr>
        <w:t xml:space="preserve">ealth and </w:t>
      </w:r>
      <w:r w:rsidR="003F29D2">
        <w:rPr>
          <w:rFonts w:ascii="Arial" w:hAnsi="Arial" w:cs="Arial"/>
          <w:sz w:val="21"/>
          <w:szCs w:val="21"/>
        </w:rPr>
        <w:t>s</w:t>
      </w:r>
      <w:r>
        <w:rPr>
          <w:rFonts w:ascii="Arial" w:hAnsi="Arial" w:cs="Arial"/>
          <w:sz w:val="21"/>
          <w:szCs w:val="21"/>
        </w:rPr>
        <w:t xml:space="preserve">afety.  </w:t>
      </w:r>
      <w:r w:rsidR="003F29D2">
        <w:rPr>
          <w:rFonts w:ascii="Arial" w:hAnsi="Arial" w:cs="Arial"/>
          <w:sz w:val="21"/>
          <w:szCs w:val="21"/>
        </w:rPr>
        <w:t>The HSSM responded that</w:t>
      </w:r>
      <w:r>
        <w:rPr>
          <w:rFonts w:ascii="Arial" w:hAnsi="Arial" w:cs="Arial"/>
          <w:sz w:val="21"/>
          <w:szCs w:val="21"/>
        </w:rPr>
        <w:t xml:space="preserve"> audits </w:t>
      </w:r>
      <w:r w:rsidR="003F29D2">
        <w:rPr>
          <w:rFonts w:ascii="Arial" w:hAnsi="Arial" w:cs="Arial"/>
          <w:sz w:val="21"/>
          <w:szCs w:val="21"/>
        </w:rPr>
        <w:t>were</w:t>
      </w:r>
      <w:r>
        <w:rPr>
          <w:rFonts w:ascii="Arial" w:hAnsi="Arial" w:cs="Arial"/>
          <w:sz w:val="21"/>
          <w:szCs w:val="21"/>
        </w:rPr>
        <w:t xml:space="preserve"> regularly undertaken </w:t>
      </w:r>
      <w:r w:rsidR="003F29D2">
        <w:rPr>
          <w:rFonts w:ascii="Arial" w:hAnsi="Arial" w:cs="Arial"/>
          <w:sz w:val="21"/>
          <w:szCs w:val="21"/>
        </w:rPr>
        <w:t xml:space="preserve">and all </w:t>
      </w:r>
      <w:r>
        <w:rPr>
          <w:rFonts w:ascii="Arial" w:hAnsi="Arial" w:cs="Arial"/>
          <w:sz w:val="21"/>
          <w:szCs w:val="21"/>
        </w:rPr>
        <w:t>outcomes</w:t>
      </w:r>
      <w:r w:rsidR="003F29D2">
        <w:rPr>
          <w:rFonts w:ascii="Arial" w:hAnsi="Arial" w:cs="Arial"/>
          <w:sz w:val="21"/>
          <w:szCs w:val="21"/>
        </w:rPr>
        <w:t xml:space="preserve"> had been positive.  There was </w:t>
      </w:r>
      <w:r>
        <w:rPr>
          <w:rFonts w:ascii="Arial" w:hAnsi="Arial" w:cs="Arial"/>
          <w:sz w:val="21"/>
          <w:szCs w:val="21"/>
        </w:rPr>
        <w:t>good communication</w:t>
      </w:r>
      <w:r w:rsidR="003F29D2">
        <w:rPr>
          <w:rFonts w:ascii="Arial" w:hAnsi="Arial" w:cs="Arial"/>
          <w:sz w:val="21"/>
          <w:szCs w:val="21"/>
        </w:rPr>
        <w:t xml:space="preserve"> between the College and ISG</w:t>
      </w:r>
      <w:r>
        <w:rPr>
          <w:rFonts w:ascii="Arial" w:hAnsi="Arial" w:cs="Arial"/>
          <w:sz w:val="21"/>
          <w:szCs w:val="21"/>
        </w:rPr>
        <w:t xml:space="preserve"> and </w:t>
      </w:r>
      <w:r w:rsidR="003F29D2">
        <w:rPr>
          <w:rFonts w:ascii="Arial" w:hAnsi="Arial" w:cs="Arial"/>
          <w:sz w:val="21"/>
          <w:szCs w:val="21"/>
        </w:rPr>
        <w:t>there had been no</w:t>
      </w:r>
      <w:r>
        <w:rPr>
          <w:rFonts w:ascii="Arial" w:hAnsi="Arial" w:cs="Arial"/>
          <w:sz w:val="21"/>
          <w:szCs w:val="21"/>
        </w:rPr>
        <w:t xml:space="preserve"> health and safety issues since the project started.</w:t>
      </w:r>
      <w:r w:rsidR="003F29D2">
        <w:rPr>
          <w:rFonts w:ascii="Arial" w:hAnsi="Arial" w:cs="Arial"/>
          <w:sz w:val="21"/>
          <w:szCs w:val="21"/>
        </w:rPr>
        <w:t xml:space="preserve">  </w:t>
      </w:r>
      <w:r>
        <w:rPr>
          <w:rFonts w:ascii="Arial" w:hAnsi="Arial" w:cs="Arial"/>
          <w:sz w:val="21"/>
          <w:szCs w:val="21"/>
        </w:rPr>
        <w:t xml:space="preserve">The CFEO added that the statistics </w:t>
      </w:r>
      <w:r w:rsidR="003F29D2">
        <w:rPr>
          <w:rFonts w:ascii="Arial" w:hAnsi="Arial" w:cs="Arial"/>
          <w:sz w:val="21"/>
          <w:szCs w:val="21"/>
        </w:rPr>
        <w:t>regarding ISG were</w:t>
      </w:r>
      <w:r>
        <w:rPr>
          <w:rFonts w:ascii="Arial" w:hAnsi="Arial" w:cs="Arial"/>
          <w:sz w:val="21"/>
          <w:szCs w:val="21"/>
        </w:rPr>
        <w:t xml:space="preserve"> included in the Capital Development Update.</w:t>
      </w:r>
    </w:p>
    <w:p xmlns:wp14="http://schemas.microsoft.com/office/word/2010/wordml" w:rsidR="003F1663" w:rsidP="003F1663" w:rsidRDefault="003F1663" w14:paraId="5997CC1D"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3F29D2" w14:paraId="3298FB49" wp14:textId="77777777">
      <w:pPr>
        <w:pStyle w:val="ColorfulList-Accent11"/>
        <w:spacing w:after="60"/>
        <w:contextualSpacing w:val="0"/>
        <w:jc w:val="both"/>
        <w:rPr>
          <w:rFonts w:ascii="Arial" w:hAnsi="Arial" w:cs="Arial"/>
          <w:sz w:val="21"/>
          <w:szCs w:val="21"/>
        </w:rPr>
      </w:pPr>
      <w:r>
        <w:rPr>
          <w:rFonts w:ascii="Arial" w:hAnsi="Arial" w:cs="Arial"/>
          <w:sz w:val="21"/>
          <w:szCs w:val="21"/>
        </w:rPr>
        <w:t xml:space="preserve">The </w:t>
      </w:r>
      <w:r w:rsidR="003F1663">
        <w:rPr>
          <w:rFonts w:ascii="Arial" w:hAnsi="Arial" w:cs="Arial"/>
          <w:sz w:val="21"/>
          <w:szCs w:val="21"/>
        </w:rPr>
        <w:t xml:space="preserve">Chair </w:t>
      </w:r>
      <w:r>
        <w:rPr>
          <w:rFonts w:ascii="Arial" w:hAnsi="Arial" w:cs="Arial"/>
          <w:sz w:val="21"/>
          <w:szCs w:val="21"/>
        </w:rPr>
        <w:t xml:space="preserve">stated that </w:t>
      </w:r>
      <w:r w:rsidR="003F1663">
        <w:rPr>
          <w:rFonts w:ascii="Arial" w:hAnsi="Arial" w:cs="Arial"/>
          <w:sz w:val="21"/>
          <w:szCs w:val="21"/>
        </w:rPr>
        <w:t xml:space="preserve">it would be useful to see three year trends </w:t>
      </w:r>
      <w:r>
        <w:rPr>
          <w:rFonts w:ascii="Arial" w:hAnsi="Arial" w:cs="Arial"/>
          <w:sz w:val="21"/>
          <w:szCs w:val="21"/>
        </w:rPr>
        <w:t xml:space="preserve">with regard to incidents recorded </w:t>
      </w:r>
      <w:r w:rsidR="003F1663">
        <w:rPr>
          <w:rFonts w:ascii="Arial" w:hAnsi="Arial" w:cs="Arial"/>
          <w:sz w:val="21"/>
          <w:szCs w:val="21"/>
        </w:rPr>
        <w:t>to be able to se</w:t>
      </w:r>
      <w:r>
        <w:rPr>
          <w:rFonts w:ascii="Arial" w:hAnsi="Arial" w:cs="Arial"/>
          <w:sz w:val="21"/>
          <w:szCs w:val="21"/>
        </w:rPr>
        <w:t>e</w:t>
      </w:r>
      <w:r w:rsidR="003F1663">
        <w:rPr>
          <w:rFonts w:ascii="Arial" w:hAnsi="Arial" w:cs="Arial"/>
          <w:sz w:val="21"/>
          <w:szCs w:val="21"/>
        </w:rPr>
        <w:t xml:space="preserve"> if there </w:t>
      </w:r>
      <w:r>
        <w:rPr>
          <w:rFonts w:ascii="Arial" w:hAnsi="Arial" w:cs="Arial"/>
          <w:sz w:val="21"/>
          <w:szCs w:val="21"/>
        </w:rPr>
        <w:t>have been any improvements.  This was agreed</w:t>
      </w:r>
      <w:r w:rsidR="003F1663">
        <w:rPr>
          <w:rFonts w:ascii="Arial" w:hAnsi="Arial" w:cs="Arial"/>
          <w:sz w:val="21"/>
          <w:szCs w:val="21"/>
        </w:rPr>
        <w:t xml:space="preserve">.  </w:t>
      </w:r>
    </w:p>
    <w:p xmlns:wp14="http://schemas.microsoft.com/office/word/2010/wordml" w:rsidR="003F1663" w:rsidP="003F1663" w:rsidRDefault="003F1663" w14:paraId="110FFD37"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3F29D2" w14:paraId="3039FB88" wp14:textId="77777777">
      <w:pPr>
        <w:pStyle w:val="ColorfulList-Accent11"/>
        <w:spacing w:after="60"/>
        <w:contextualSpacing w:val="0"/>
        <w:jc w:val="both"/>
        <w:rPr>
          <w:rFonts w:ascii="Arial" w:hAnsi="Arial" w:cs="Arial"/>
          <w:sz w:val="21"/>
          <w:szCs w:val="21"/>
        </w:rPr>
      </w:pPr>
      <w:r>
        <w:rPr>
          <w:rFonts w:ascii="Arial" w:hAnsi="Arial" w:cs="Arial"/>
          <w:sz w:val="21"/>
          <w:szCs w:val="21"/>
        </w:rPr>
        <w:t>The Chair questioned whether there was a trend within the acts of violence recorded.  The HSSM stated that the number of acts of violence recorded was actually</w:t>
      </w:r>
      <w:r w:rsidR="003F1663">
        <w:rPr>
          <w:rFonts w:ascii="Arial" w:hAnsi="Arial" w:cs="Arial"/>
          <w:sz w:val="21"/>
          <w:szCs w:val="21"/>
        </w:rPr>
        <w:t xml:space="preserve"> quite low considering the amount of students </w:t>
      </w:r>
      <w:r w:rsidR="0027222A">
        <w:rPr>
          <w:rFonts w:ascii="Arial" w:hAnsi="Arial" w:cs="Arial"/>
          <w:sz w:val="21"/>
          <w:szCs w:val="21"/>
        </w:rPr>
        <w:t xml:space="preserve">within the College </w:t>
      </w:r>
      <w:r w:rsidR="003F1663">
        <w:rPr>
          <w:rFonts w:ascii="Arial" w:hAnsi="Arial" w:cs="Arial"/>
          <w:sz w:val="21"/>
          <w:szCs w:val="21"/>
        </w:rPr>
        <w:t xml:space="preserve">and </w:t>
      </w:r>
      <w:r w:rsidR="0027222A">
        <w:rPr>
          <w:rFonts w:ascii="Arial" w:hAnsi="Arial" w:cs="Arial"/>
          <w:sz w:val="21"/>
          <w:szCs w:val="21"/>
        </w:rPr>
        <w:t>some of the</w:t>
      </w:r>
      <w:r w:rsidR="003F1663">
        <w:rPr>
          <w:rFonts w:ascii="Arial" w:hAnsi="Arial" w:cs="Arial"/>
          <w:sz w:val="21"/>
          <w:szCs w:val="21"/>
        </w:rPr>
        <w:t xml:space="preserve"> issues</w:t>
      </w:r>
      <w:r w:rsidR="0027222A">
        <w:rPr>
          <w:rFonts w:ascii="Arial" w:hAnsi="Arial" w:cs="Arial"/>
          <w:sz w:val="21"/>
          <w:szCs w:val="21"/>
        </w:rPr>
        <w:t xml:space="preserve"> the College</w:t>
      </w:r>
      <w:r w:rsidR="003F1663">
        <w:rPr>
          <w:rFonts w:ascii="Arial" w:hAnsi="Arial" w:cs="Arial"/>
          <w:sz w:val="21"/>
          <w:szCs w:val="21"/>
        </w:rPr>
        <w:t xml:space="preserve"> faced.  </w:t>
      </w:r>
      <w:proofErr w:type="gramStart"/>
      <w:r w:rsidR="003F1663">
        <w:rPr>
          <w:rFonts w:ascii="Arial" w:hAnsi="Arial" w:cs="Arial"/>
          <w:sz w:val="21"/>
          <w:szCs w:val="21"/>
        </w:rPr>
        <w:t xml:space="preserve">Staff </w:t>
      </w:r>
      <w:r w:rsidR="0027222A">
        <w:rPr>
          <w:rFonts w:ascii="Arial" w:hAnsi="Arial" w:cs="Arial"/>
          <w:sz w:val="21"/>
          <w:szCs w:val="21"/>
        </w:rPr>
        <w:t>were</w:t>
      </w:r>
      <w:proofErr w:type="gramEnd"/>
      <w:r w:rsidR="003F1663">
        <w:rPr>
          <w:rFonts w:ascii="Arial" w:hAnsi="Arial" w:cs="Arial"/>
          <w:sz w:val="21"/>
          <w:szCs w:val="21"/>
        </w:rPr>
        <w:t xml:space="preserve"> well trained </w:t>
      </w:r>
      <w:r w:rsidR="0027222A">
        <w:rPr>
          <w:rFonts w:ascii="Arial" w:hAnsi="Arial" w:cs="Arial"/>
          <w:sz w:val="21"/>
          <w:szCs w:val="21"/>
        </w:rPr>
        <w:t xml:space="preserve">and worked closely with the security team to try to mitigate any incidents </w:t>
      </w:r>
      <w:r w:rsidR="003F1663">
        <w:rPr>
          <w:rFonts w:ascii="Arial" w:hAnsi="Arial" w:cs="Arial"/>
          <w:sz w:val="21"/>
          <w:szCs w:val="21"/>
        </w:rPr>
        <w:t xml:space="preserve">and the appropriate risk assessments </w:t>
      </w:r>
      <w:r w:rsidR="0027222A">
        <w:rPr>
          <w:rFonts w:ascii="Arial" w:hAnsi="Arial" w:cs="Arial"/>
          <w:sz w:val="21"/>
          <w:szCs w:val="21"/>
        </w:rPr>
        <w:t>were</w:t>
      </w:r>
      <w:r w:rsidR="003F1663">
        <w:rPr>
          <w:rFonts w:ascii="Arial" w:hAnsi="Arial" w:cs="Arial"/>
          <w:sz w:val="21"/>
          <w:szCs w:val="21"/>
        </w:rPr>
        <w:t xml:space="preserve"> in place.  </w:t>
      </w:r>
    </w:p>
    <w:p xmlns:wp14="http://schemas.microsoft.com/office/word/2010/wordml" w:rsidR="0027222A" w:rsidP="003F1663" w:rsidRDefault="0027222A" w14:paraId="6B699379"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27222A" w14:paraId="5D350548" wp14:textId="77777777">
      <w:pPr>
        <w:pStyle w:val="ColorfulList-Accent11"/>
        <w:spacing w:after="60"/>
        <w:contextualSpacing w:val="0"/>
        <w:jc w:val="both"/>
        <w:rPr>
          <w:rFonts w:ascii="Arial" w:hAnsi="Arial" w:cs="Arial"/>
          <w:sz w:val="21"/>
          <w:szCs w:val="21"/>
        </w:rPr>
      </w:pPr>
      <w:r>
        <w:rPr>
          <w:rFonts w:ascii="Arial" w:hAnsi="Arial" w:cs="Arial"/>
          <w:sz w:val="21"/>
          <w:szCs w:val="21"/>
        </w:rPr>
        <w:t>The Chair asked whether the</w:t>
      </w:r>
      <w:r w:rsidR="003F1663">
        <w:rPr>
          <w:rFonts w:ascii="Arial" w:hAnsi="Arial" w:cs="Arial"/>
          <w:sz w:val="21"/>
          <w:szCs w:val="21"/>
        </w:rPr>
        <w:t xml:space="preserve"> incidents relating to medical conditions </w:t>
      </w:r>
      <w:r>
        <w:rPr>
          <w:rFonts w:ascii="Arial" w:hAnsi="Arial" w:cs="Arial"/>
          <w:sz w:val="21"/>
          <w:szCs w:val="21"/>
        </w:rPr>
        <w:t>had increased.  The HSSM replied that the data included incidents of fainting and</w:t>
      </w:r>
      <w:r w:rsidR="003F1663">
        <w:rPr>
          <w:rFonts w:ascii="Arial" w:hAnsi="Arial" w:cs="Arial"/>
          <w:sz w:val="21"/>
          <w:szCs w:val="21"/>
        </w:rPr>
        <w:t xml:space="preserve"> </w:t>
      </w:r>
      <w:r>
        <w:rPr>
          <w:rFonts w:ascii="Arial" w:hAnsi="Arial" w:cs="Arial"/>
          <w:sz w:val="21"/>
          <w:szCs w:val="21"/>
        </w:rPr>
        <w:t>s</w:t>
      </w:r>
      <w:r w:rsidR="003F1663">
        <w:rPr>
          <w:rFonts w:ascii="Arial" w:hAnsi="Arial" w:cs="Arial"/>
          <w:sz w:val="21"/>
          <w:szCs w:val="21"/>
        </w:rPr>
        <w:t xml:space="preserve">taff </w:t>
      </w:r>
      <w:r>
        <w:rPr>
          <w:rFonts w:ascii="Arial" w:hAnsi="Arial" w:cs="Arial"/>
          <w:sz w:val="21"/>
          <w:szCs w:val="21"/>
        </w:rPr>
        <w:t>were</w:t>
      </w:r>
      <w:r w:rsidR="003F1663">
        <w:rPr>
          <w:rFonts w:ascii="Arial" w:hAnsi="Arial" w:cs="Arial"/>
          <w:sz w:val="21"/>
          <w:szCs w:val="21"/>
        </w:rPr>
        <w:t xml:space="preserve"> aware of the procedures to undertake for difficult scenarios.  </w:t>
      </w:r>
      <w:r>
        <w:rPr>
          <w:rFonts w:ascii="Arial" w:hAnsi="Arial" w:cs="Arial"/>
          <w:sz w:val="21"/>
          <w:szCs w:val="21"/>
        </w:rPr>
        <w:t>All s</w:t>
      </w:r>
      <w:r w:rsidR="003F1663">
        <w:rPr>
          <w:rFonts w:ascii="Arial" w:hAnsi="Arial" w:cs="Arial"/>
          <w:sz w:val="21"/>
          <w:szCs w:val="21"/>
        </w:rPr>
        <w:t xml:space="preserve">taff </w:t>
      </w:r>
      <w:r>
        <w:rPr>
          <w:rFonts w:ascii="Arial" w:hAnsi="Arial" w:cs="Arial"/>
          <w:sz w:val="21"/>
          <w:szCs w:val="21"/>
        </w:rPr>
        <w:t>and</w:t>
      </w:r>
      <w:r w:rsidR="003F1663">
        <w:rPr>
          <w:rFonts w:ascii="Arial" w:hAnsi="Arial" w:cs="Arial"/>
          <w:sz w:val="21"/>
          <w:szCs w:val="21"/>
        </w:rPr>
        <w:t xml:space="preserve"> learners </w:t>
      </w:r>
      <w:r>
        <w:rPr>
          <w:rFonts w:ascii="Arial" w:hAnsi="Arial" w:cs="Arial"/>
          <w:sz w:val="21"/>
          <w:szCs w:val="21"/>
        </w:rPr>
        <w:t>were</w:t>
      </w:r>
      <w:r w:rsidR="003F1663">
        <w:rPr>
          <w:rFonts w:ascii="Arial" w:hAnsi="Arial" w:cs="Arial"/>
          <w:sz w:val="21"/>
          <w:szCs w:val="21"/>
        </w:rPr>
        <w:t xml:space="preserve"> encouraged to report </w:t>
      </w:r>
      <w:r>
        <w:rPr>
          <w:rFonts w:ascii="Arial" w:hAnsi="Arial" w:cs="Arial"/>
          <w:sz w:val="21"/>
          <w:szCs w:val="21"/>
        </w:rPr>
        <w:t xml:space="preserve">any </w:t>
      </w:r>
      <w:r w:rsidR="003F1663">
        <w:rPr>
          <w:rFonts w:ascii="Arial" w:hAnsi="Arial" w:cs="Arial"/>
          <w:sz w:val="21"/>
          <w:szCs w:val="21"/>
        </w:rPr>
        <w:t>incidents.</w:t>
      </w:r>
    </w:p>
    <w:p xmlns:wp14="http://schemas.microsoft.com/office/word/2010/wordml" w:rsidR="003F1663" w:rsidP="003F1663" w:rsidRDefault="003F1663" w14:paraId="3FE9F23F"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27222A" w14:paraId="1E37F652" wp14:textId="77777777">
      <w:pPr>
        <w:pStyle w:val="ColorfulList-Accent11"/>
        <w:spacing w:after="60"/>
        <w:contextualSpacing w:val="0"/>
        <w:jc w:val="both"/>
        <w:rPr>
          <w:rFonts w:ascii="Arial" w:hAnsi="Arial" w:cs="Arial"/>
          <w:sz w:val="21"/>
          <w:szCs w:val="21"/>
        </w:rPr>
      </w:pPr>
      <w:r>
        <w:rPr>
          <w:rFonts w:ascii="Arial" w:hAnsi="Arial" w:cs="Arial"/>
          <w:sz w:val="21"/>
          <w:szCs w:val="21"/>
        </w:rPr>
        <w:t>The Chair queried the category for miscellaneous incidents and asked for any</w:t>
      </w:r>
      <w:r w:rsidR="003F1663">
        <w:rPr>
          <w:rFonts w:ascii="Arial" w:hAnsi="Arial" w:cs="Arial"/>
          <w:sz w:val="21"/>
          <w:szCs w:val="21"/>
        </w:rPr>
        <w:t xml:space="preserve"> examples</w:t>
      </w:r>
      <w:r>
        <w:rPr>
          <w:rFonts w:ascii="Arial" w:hAnsi="Arial" w:cs="Arial"/>
          <w:sz w:val="21"/>
          <w:szCs w:val="21"/>
        </w:rPr>
        <w:t xml:space="preserve">.  The HSSM stated that </w:t>
      </w:r>
      <w:r w:rsidR="003F1663">
        <w:rPr>
          <w:rFonts w:ascii="Arial" w:hAnsi="Arial" w:cs="Arial"/>
          <w:sz w:val="21"/>
          <w:szCs w:val="21"/>
        </w:rPr>
        <w:t xml:space="preserve">sometimes </w:t>
      </w:r>
      <w:r>
        <w:rPr>
          <w:rFonts w:ascii="Arial" w:hAnsi="Arial" w:cs="Arial"/>
          <w:sz w:val="21"/>
          <w:szCs w:val="21"/>
        </w:rPr>
        <w:t xml:space="preserve">incident were recorded as miscellaneous </w:t>
      </w:r>
      <w:r w:rsidR="003F1663">
        <w:rPr>
          <w:rFonts w:ascii="Arial" w:hAnsi="Arial" w:cs="Arial"/>
          <w:sz w:val="21"/>
          <w:szCs w:val="21"/>
        </w:rPr>
        <w:t xml:space="preserve">through </w:t>
      </w:r>
      <w:r>
        <w:rPr>
          <w:rFonts w:ascii="Arial" w:hAnsi="Arial" w:cs="Arial"/>
          <w:sz w:val="21"/>
          <w:szCs w:val="21"/>
        </w:rPr>
        <w:t xml:space="preserve">the </w:t>
      </w:r>
      <w:r w:rsidR="003F1663">
        <w:rPr>
          <w:rFonts w:ascii="Arial" w:hAnsi="Arial" w:cs="Arial"/>
          <w:sz w:val="21"/>
          <w:szCs w:val="21"/>
        </w:rPr>
        <w:t>confusion of not</w:t>
      </w:r>
      <w:r>
        <w:rPr>
          <w:rFonts w:ascii="Arial" w:hAnsi="Arial" w:cs="Arial"/>
          <w:sz w:val="21"/>
          <w:szCs w:val="21"/>
        </w:rPr>
        <w:t xml:space="preserve"> </w:t>
      </w:r>
      <w:r w:rsidR="003F1663">
        <w:rPr>
          <w:rFonts w:ascii="Arial" w:hAnsi="Arial" w:cs="Arial"/>
          <w:sz w:val="21"/>
          <w:szCs w:val="21"/>
        </w:rPr>
        <w:t xml:space="preserve">knowing how to </w:t>
      </w:r>
      <w:r>
        <w:rPr>
          <w:rFonts w:ascii="Arial" w:hAnsi="Arial" w:cs="Arial"/>
          <w:sz w:val="21"/>
          <w:szCs w:val="21"/>
        </w:rPr>
        <w:t>specifically categorise</w:t>
      </w:r>
      <w:r w:rsidR="003F1663">
        <w:rPr>
          <w:rFonts w:ascii="Arial" w:hAnsi="Arial" w:cs="Arial"/>
          <w:sz w:val="21"/>
          <w:szCs w:val="21"/>
        </w:rPr>
        <w:t xml:space="preserve"> </w:t>
      </w:r>
      <w:r>
        <w:rPr>
          <w:rFonts w:ascii="Arial" w:hAnsi="Arial" w:cs="Arial"/>
          <w:sz w:val="21"/>
          <w:szCs w:val="21"/>
        </w:rPr>
        <w:t>an</w:t>
      </w:r>
      <w:r w:rsidR="003F1663">
        <w:rPr>
          <w:rFonts w:ascii="Arial" w:hAnsi="Arial" w:cs="Arial"/>
          <w:sz w:val="21"/>
          <w:szCs w:val="21"/>
        </w:rPr>
        <w:t xml:space="preserve"> incident e.g. </w:t>
      </w:r>
      <w:r>
        <w:rPr>
          <w:rFonts w:ascii="Arial" w:hAnsi="Arial" w:cs="Arial"/>
          <w:sz w:val="21"/>
          <w:szCs w:val="21"/>
        </w:rPr>
        <w:t xml:space="preserve">if </w:t>
      </w:r>
      <w:r w:rsidR="003F1663">
        <w:rPr>
          <w:rFonts w:ascii="Arial" w:hAnsi="Arial" w:cs="Arial"/>
          <w:sz w:val="21"/>
          <w:szCs w:val="21"/>
        </w:rPr>
        <w:t>a student bang</w:t>
      </w:r>
      <w:r>
        <w:rPr>
          <w:rFonts w:ascii="Arial" w:hAnsi="Arial" w:cs="Arial"/>
          <w:sz w:val="21"/>
          <w:szCs w:val="21"/>
        </w:rPr>
        <w:t xml:space="preserve">ed </w:t>
      </w:r>
      <w:r w:rsidR="003F1663">
        <w:rPr>
          <w:rFonts w:ascii="Arial" w:hAnsi="Arial" w:cs="Arial"/>
          <w:sz w:val="21"/>
          <w:szCs w:val="21"/>
        </w:rPr>
        <w:t>their elbow and this d</w:t>
      </w:r>
      <w:r>
        <w:rPr>
          <w:rFonts w:ascii="Arial" w:hAnsi="Arial" w:cs="Arial"/>
          <w:sz w:val="21"/>
          <w:szCs w:val="21"/>
        </w:rPr>
        <w:t>id not</w:t>
      </w:r>
      <w:r w:rsidR="003F1663">
        <w:rPr>
          <w:rFonts w:ascii="Arial" w:hAnsi="Arial" w:cs="Arial"/>
          <w:sz w:val="21"/>
          <w:szCs w:val="21"/>
        </w:rPr>
        <w:t xml:space="preserve"> fit into a category.  </w:t>
      </w:r>
      <w:r>
        <w:rPr>
          <w:rFonts w:ascii="Arial" w:hAnsi="Arial" w:cs="Arial"/>
          <w:sz w:val="21"/>
          <w:szCs w:val="21"/>
        </w:rPr>
        <w:t>The College was looking into providing categories that could be drilled down into to mitigate any uncertainty and confusion</w:t>
      </w:r>
      <w:r w:rsidR="003F1663">
        <w:rPr>
          <w:rFonts w:ascii="Arial" w:hAnsi="Arial" w:cs="Arial"/>
          <w:sz w:val="21"/>
          <w:szCs w:val="21"/>
        </w:rPr>
        <w:t>.</w:t>
      </w:r>
    </w:p>
    <w:p xmlns:wp14="http://schemas.microsoft.com/office/word/2010/wordml" w:rsidR="003F1663" w:rsidP="003F1663" w:rsidRDefault="003F1663" w14:paraId="1F72F646"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27222A" w14:paraId="306CCE35" wp14:textId="77777777">
      <w:pPr>
        <w:pStyle w:val="ColorfulList-Accent11"/>
        <w:spacing w:after="60"/>
        <w:contextualSpacing w:val="0"/>
        <w:jc w:val="both"/>
        <w:rPr>
          <w:rFonts w:ascii="Arial" w:hAnsi="Arial" w:cs="Arial"/>
          <w:sz w:val="21"/>
          <w:szCs w:val="21"/>
        </w:rPr>
      </w:pPr>
      <w:r>
        <w:rPr>
          <w:rFonts w:ascii="Arial" w:hAnsi="Arial" w:cs="Arial"/>
          <w:sz w:val="21"/>
          <w:szCs w:val="21"/>
        </w:rPr>
        <w:t>The Vice-Chair referred to fire safety and asked whether the College had the correct cladding in place.</w:t>
      </w:r>
      <w:r w:rsidR="003F1663">
        <w:rPr>
          <w:rFonts w:ascii="Arial" w:hAnsi="Arial" w:cs="Arial"/>
          <w:sz w:val="21"/>
          <w:szCs w:val="21"/>
        </w:rPr>
        <w:t xml:space="preserve">  </w:t>
      </w:r>
      <w:r>
        <w:rPr>
          <w:rFonts w:ascii="Arial" w:hAnsi="Arial" w:cs="Arial"/>
          <w:sz w:val="21"/>
          <w:szCs w:val="21"/>
        </w:rPr>
        <w:t>The HSSM advised that a</w:t>
      </w:r>
      <w:r w:rsidR="003F1663">
        <w:rPr>
          <w:rFonts w:ascii="Arial" w:hAnsi="Arial" w:cs="Arial"/>
          <w:sz w:val="21"/>
          <w:szCs w:val="21"/>
        </w:rPr>
        <w:t xml:space="preserve"> fire review </w:t>
      </w:r>
      <w:r>
        <w:rPr>
          <w:rFonts w:ascii="Arial" w:hAnsi="Arial" w:cs="Arial"/>
          <w:sz w:val="21"/>
          <w:szCs w:val="21"/>
        </w:rPr>
        <w:t xml:space="preserve">had recently been undertaken </w:t>
      </w:r>
      <w:r w:rsidR="003F1663">
        <w:rPr>
          <w:rFonts w:ascii="Arial" w:hAnsi="Arial" w:cs="Arial"/>
          <w:sz w:val="21"/>
          <w:szCs w:val="21"/>
        </w:rPr>
        <w:t>across all sites</w:t>
      </w:r>
      <w:r>
        <w:rPr>
          <w:rFonts w:ascii="Arial" w:hAnsi="Arial" w:cs="Arial"/>
          <w:sz w:val="21"/>
          <w:szCs w:val="21"/>
        </w:rPr>
        <w:t xml:space="preserve"> and a positive outcome had been achieved</w:t>
      </w:r>
      <w:r w:rsidR="003F1663">
        <w:rPr>
          <w:rFonts w:ascii="Arial" w:hAnsi="Arial" w:cs="Arial"/>
          <w:sz w:val="21"/>
          <w:szCs w:val="21"/>
        </w:rPr>
        <w:t xml:space="preserve"> for fire procedures, policies and escape routes.  Practice fire drills </w:t>
      </w:r>
      <w:r>
        <w:rPr>
          <w:rFonts w:ascii="Arial" w:hAnsi="Arial" w:cs="Arial"/>
          <w:sz w:val="21"/>
          <w:szCs w:val="21"/>
        </w:rPr>
        <w:t xml:space="preserve">also </w:t>
      </w:r>
      <w:r w:rsidR="003F1663">
        <w:rPr>
          <w:rFonts w:ascii="Arial" w:hAnsi="Arial" w:cs="Arial"/>
          <w:sz w:val="21"/>
          <w:szCs w:val="21"/>
        </w:rPr>
        <w:t>take place.</w:t>
      </w:r>
    </w:p>
    <w:p xmlns:wp14="http://schemas.microsoft.com/office/word/2010/wordml" w:rsidR="003F1663" w:rsidP="003F1663" w:rsidRDefault="003F1663" w14:paraId="08CE6F91" wp14:textId="77777777">
      <w:pPr>
        <w:pStyle w:val="ColorfulList-Accent11"/>
        <w:spacing w:after="60"/>
        <w:contextualSpacing w:val="0"/>
        <w:jc w:val="both"/>
        <w:rPr>
          <w:rFonts w:ascii="Arial" w:hAnsi="Arial" w:cs="Arial"/>
          <w:sz w:val="21"/>
          <w:szCs w:val="21"/>
        </w:rPr>
      </w:pPr>
    </w:p>
    <w:p xmlns:wp14="http://schemas.microsoft.com/office/word/2010/wordml" w:rsidR="003F1663" w:rsidP="003F1663" w:rsidRDefault="0027222A" w14:paraId="736BC724" wp14:textId="1FA3E434">
      <w:pPr>
        <w:pStyle w:val="ColorfulList-Accent11"/>
        <w:spacing w:after="60"/>
        <w:contextualSpacing w:val="0"/>
        <w:jc w:val="both"/>
        <w:rPr>
          <w:rFonts w:ascii="Arial" w:hAnsi="Arial" w:cs="Arial"/>
          <w:sz w:val="21"/>
          <w:szCs w:val="21"/>
        </w:rPr>
      </w:pPr>
      <w:r w:rsidRPr="17E7A507" w:rsidR="0027222A">
        <w:rPr>
          <w:rFonts w:ascii="Arial" w:hAnsi="Arial" w:cs="Arial"/>
          <w:sz w:val="21"/>
          <w:szCs w:val="21"/>
        </w:rPr>
        <w:t xml:space="preserve">The </w:t>
      </w:r>
      <w:r w:rsidRPr="17E7A507" w:rsidR="003F1663">
        <w:rPr>
          <w:rFonts w:ascii="Arial" w:hAnsi="Arial" w:cs="Arial"/>
          <w:sz w:val="21"/>
          <w:szCs w:val="21"/>
        </w:rPr>
        <w:t xml:space="preserve">Chair thanked </w:t>
      </w:r>
      <w:r w:rsidRPr="17E7A507" w:rsidR="0027222A">
        <w:rPr>
          <w:rFonts w:ascii="Arial" w:hAnsi="Arial" w:cs="Arial"/>
          <w:sz w:val="21"/>
          <w:szCs w:val="21"/>
        </w:rPr>
        <w:t>the HSSM</w:t>
      </w:r>
      <w:r w:rsidRPr="17E7A507" w:rsidR="003F1663">
        <w:rPr>
          <w:rFonts w:ascii="Arial" w:hAnsi="Arial" w:cs="Arial"/>
          <w:sz w:val="21"/>
          <w:szCs w:val="21"/>
        </w:rPr>
        <w:t xml:space="preserve"> for attending </w:t>
      </w:r>
      <w:r w:rsidRPr="17E7A507" w:rsidR="0027222A">
        <w:rPr>
          <w:rFonts w:ascii="Arial" w:hAnsi="Arial" w:cs="Arial"/>
          <w:sz w:val="21"/>
          <w:szCs w:val="21"/>
        </w:rPr>
        <w:t xml:space="preserve">the meeting </w:t>
      </w:r>
      <w:r w:rsidRPr="17E7A507" w:rsidR="003F1663">
        <w:rPr>
          <w:rFonts w:ascii="Arial" w:hAnsi="Arial" w:cs="Arial"/>
          <w:sz w:val="21"/>
          <w:szCs w:val="21"/>
        </w:rPr>
        <w:t xml:space="preserve">and presenting </w:t>
      </w:r>
      <w:r w:rsidRPr="17E7A507" w:rsidR="0027222A">
        <w:rPr>
          <w:rFonts w:ascii="Arial" w:hAnsi="Arial" w:cs="Arial"/>
          <w:sz w:val="21"/>
          <w:szCs w:val="21"/>
        </w:rPr>
        <w:t>two very</w:t>
      </w:r>
      <w:r w:rsidRPr="17E7A507" w:rsidR="003F1663">
        <w:rPr>
          <w:rFonts w:ascii="Arial" w:hAnsi="Arial" w:cs="Arial"/>
          <w:sz w:val="21"/>
          <w:szCs w:val="21"/>
        </w:rPr>
        <w:t xml:space="preserve"> </w:t>
      </w:r>
      <w:r w:rsidRPr="17E7A507" w:rsidR="0027222A">
        <w:rPr>
          <w:rFonts w:ascii="Arial" w:hAnsi="Arial" w:cs="Arial"/>
          <w:sz w:val="21"/>
          <w:szCs w:val="21"/>
        </w:rPr>
        <w:t>comprehensive</w:t>
      </w:r>
      <w:r w:rsidRPr="17E7A507" w:rsidR="003F1663">
        <w:rPr>
          <w:rFonts w:ascii="Arial" w:hAnsi="Arial" w:cs="Arial"/>
          <w:sz w:val="21"/>
          <w:szCs w:val="21"/>
        </w:rPr>
        <w:t xml:space="preserve"> </w:t>
      </w:r>
      <w:r w:rsidRPr="17E7A507" w:rsidR="0027222A">
        <w:rPr>
          <w:rFonts w:ascii="Arial" w:hAnsi="Arial" w:cs="Arial"/>
          <w:sz w:val="21"/>
          <w:szCs w:val="21"/>
        </w:rPr>
        <w:t>reports which had</w:t>
      </w:r>
      <w:r w:rsidRPr="17E7A507" w:rsidR="003F1663">
        <w:rPr>
          <w:rFonts w:ascii="Arial" w:hAnsi="Arial" w:cs="Arial"/>
          <w:sz w:val="21"/>
          <w:szCs w:val="21"/>
        </w:rPr>
        <w:t xml:space="preserve"> provide</w:t>
      </w:r>
      <w:r w:rsidRPr="17E7A507" w:rsidR="0027222A">
        <w:rPr>
          <w:rFonts w:ascii="Arial" w:hAnsi="Arial" w:cs="Arial"/>
          <w:sz w:val="21"/>
          <w:szCs w:val="21"/>
        </w:rPr>
        <w:t>d</w:t>
      </w:r>
      <w:r w:rsidRPr="17E7A507" w:rsidR="003F1663">
        <w:rPr>
          <w:rFonts w:ascii="Arial" w:hAnsi="Arial" w:cs="Arial"/>
          <w:sz w:val="21"/>
          <w:szCs w:val="21"/>
        </w:rPr>
        <w:t xml:space="preserve"> confidence</w:t>
      </w:r>
      <w:r w:rsidRPr="17E7A507" w:rsidR="0027222A">
        <w:rPr>
          <w:rFonts w:ascii="Arial" w:hAnsi="Arial" w:cs="Arial"/>
          <w:sz w:val="21"/>
          <w:szCs w:val="21"/>
        </w:rPr>
        <w:t xml:space="preserve"> to the Committee on the current health and safety arrangements within the College</w:t>
      </w:r>
      <w:r w:rsidRPr="17E7A507" w:rsidR="003F1663">
        <w:rPr>
          <w:rFonts w:ascii="Arial" w:hAnsi="Arial" w:cs="Arial"/>
          <w:sz w:val="21"/>
          <w:szCs w:val="21"/>
        </w:rPr>
        <w:t>.</w:t>
      </w:r>
      <w:r w:rsidRPr="17E7A507" w:rsidR="3857E36D">
        <w:rPr>
          <w:rFonts w:ascii="Arial" w:hAnsi="Arial" w:cs="Arial"/>
          <w:sz w:val="21"/>
          <w:szCs w:val="21"/>
        </w:rPr>
        <w:t xml:space="preserve">  The policies were approved.</w:t>
      </w:r>
    </w:p>
    <w:p xmlns:wp14="http://schemas.microsoft.com/office/word/2010/wordml" w:rsidR="003F29D2" w:rsidP="003F1663" w:rsidRDefault="003F29D2" w14:paraId="61CDCEAD" wp14:textId="77777777">
      <w:pPr>
        <w:pStyle w:val="ColorfulList-Accent11"/>
        <w:spacing w:after="60"/>
        <w:contextualSpacing w:val="0"/>
        <w:jc w:val="both"/>
        <w:rPr>
          <w:rFonts w:ascii="Arial" w:hAnsi="Arial" w:cs="Arial"/>
          <w:sz w:val="21"/>
          <w:szCs w:val="21"/>
        </w:rPr>
      </w:pPr>
    </w:p>
    <w:p xmlns:wp14="http://schemas.microsoft.com/office/word/2010/wordml" w:rsidRPr="0029151A" w:rsidR="003F1663" w:rsidP="003F29D2" w:rsidRDefault="003F1663" w14:paraId="2856888E" wp14:textId="77777777">
      <w:pPr>
        <w:pStyle w:val="ColorfulList-Accent11"/>
        <w:spacing w:after="60"/>
        <w:ind w:left="2160" w:hanging="1440"/>
        <w:contextualSpacing w:val="0"/>
        <w:jc w:val="both"/>
        <w:rPr>
          <w:rFonts w:ascii="Arial" w:hAnsi="Arial" w:cs="Arial"/>
          <w:b/>
          <w:sz w:val="21"/>
          <w:szCs w:val="21"/>
        </w:rPr>
      </w:pPr>
      <w:r w:rsidRPr="0029151A">
        <w:rPr>
          <w:rFonts w:ascii="Arial" w:hAnsi="Arial" w:cs="Arial"/>
          <w:b/>
          <w:sz w:val="21"/>
          <w:szCs w:val="21"/>
        </w:rPr>
        <w:t>A</w:t>
      </w:r>
      <w:r w:rsidR="003F29D2">
        <w:rPr>
          <w:rFonts w:ascii="Arial" w:hAnsi="Arial" w:cs="Arial"/>
          <w:b/>
          <w:sz w:val="21"/>
          <w:szCs w:val="21"/>
        </w:rPr>
        <w:t>ction</w:t>
      </w:r>
      <w:r w:rsidRPr="0029151A">
        <w:rPr>
          <w:rFonts w:ascii="Arial" w:hAnsi="Arial" w:cs="Arial"/>
          <w:b/>
          <w:sz w:val="21"/>
          <w:szCs w:val="21"/>
        </w:rPr>
        <w:t>:</w:t>
      </w:r>
      <w:r w:rsidRPr="0029151A">
        <w:rPr>
          <w:rFonts w:ascii="Arial" w:hAnsi="Arial" w:cs="Arial"/>
          <w:b/>
          <w:sz w:val="21"/>
          <w:szCs w:val="21"/>
        </w:rPr>
        <w:tab/>
      </w:r>
      <w:r w:rsidR="003F29D2">
        <w:rPr>
          <w:rFonts w:ascii="Arial" w:hAnsi="Arial" w:cs="Arial"/>
          <w:b/>
          <w:sz w:val="21"/>
          <w:szCs w:val="21"/>
        </w:rPr>
        <w:t>Three year trend for incident reporting to be included in the next Health &amp; Safety Report to the Committee.</w:t>
      </w:r>
    </w:p>
    <w:p xmlns:wp14="http://schemas.microsoft.com/office/word/2010/wordml" w:rsidRPr="003F1663" w:rsidR="003F1663" w:rsidP="00A77D1B" w:rsidRDefault="003F1663" w14:paraId="6BB9E253" wp14:textId="77777777">
      <w:pPr>
        <w:spacing w:after="0"/>
        <w:ind w:left="360"/>
        <w:contextualSpacing/>
        <w:jc w:val="both"/>
        <w:rPr>
          <w:rFonts w:ascii="Arial" w:hAnsi="Arial"/>
          <w:i/>
          <w:sz w:val="21"/>
          <w:szCs w:val="21"/>
        </w:rPr>
      </w:pPr>
    </w:p>
    <w:p xmlns:wp14="http://schemas.microsoft.com/office/word/2010/wordml" w:rsidR="00A77D1B" w:rsidP="00A77D1B" w:rsidRDefault="00A77D1B" w14:paraId="23DE523C" wp14:textId="77777777">
      <w:pPr>
        <w:spacing w:after="0"/>
        <w:ind w:left="360"/>
        <w:contextualSpacing/>
        <w:jc w:val="both"/>
        <w:rPr>
          <w:rFonts w:ascii="Arial" w:hAnsi="Arial"/>
          <w:sz w:val="21"/>
          <w:szCs w:val="21"/>
        </w:rPr>
      </w:pPr>
    </w:p>
    <w:p xmlns:wp14="http://schemas.microsoft.com/office/word/2010/wordml" w:rsidR="0027222A" w:rsidP="00A77D1B" w:rsidRDefault="0027222A" w14:paraId="52E56223" wp14:textId="77777777">
      <w:pPr>
        <w:spacing w:after="0"/>
        <w:ind w:left="360"/>
        <w:contextualSpacing/>
        <w:jc w:val="both"/>
        <w:rPr>
          <w:rFonts w:ascii="Arial" w:hAnsi="Arial"/>
          <w:sz w:val="21"/>
          <w:szCs w:val="21"/>
        </w:rPr>
      </w:pPr>
    </w:p>
    <w:p xmlns:wp14="http://schemas.microsoft.com/office/word/2010/wordml" w:rsidR="00A77D1B" w:rsidP="0027337B" w:rsidRDefault="00F22ED4" w14:paraId="13EE69B2" wp14:textId="77777777">
      <w:pPr>
        <w:pStyle w:val="ColorfulList-Accent11"/>
        <w:numPr>
          <w:ilvl w:val="0"/>
          <w:numId w:val="1"/>
        </w:numPr>
        <w:spacing w:after="60"/>
        <w:contextualSpacing w:val="0"/>
        <w:jc w:val="both"/>
        <w:rPr>
          <w:rFonts w:ascii="Arial" w:hAnsi="Arial"/>
          <w:b/>
          <w:sz w:val="21"/>
          <w:szCs w:val="21"/>
        </w:rPr>
      </w:pPr>
      <w:r w:rsidRPr="002376B5">
        <w:rPr>
          <w:rFonts w:ascii="Arial" w:hAnsi="Arial"/>
          <w:b/>
          <w:sz w:val="21"/>
          <w:szCs w:val="21"/>
        </w:rPr>
        <w:lastRenderedPageBreak/>
        <w:t>Matters Arising</w:t>
      </w:r>
    </w:p>
    <w:p xmlns:wp14="http://schemas.microsoft.com/office/word/2010/wordml" w:rsidR="002376B5" w:rsidP="002376B5" w:rsidRDefault="002376B5" w14:paraId="11CEAD57" wp14:textId="77777777">
      <w:pPr>
        <w:pStyle w:val="ListParagraph"/>
        <w:ind w:left="360"/>
        <w:rPr>
          <w:rFonts w:ascii="Arial" w:hAnsi="Arial" w:cs="Arial"/>
          <w:sz w:val="21"/>
          <w:szCs w:val="21"/>
        </w:rPr>
      </w:pPr>
      <w:r w:rsidRPr="002376B5">
        <w:rPr>
          <w:rFonts w:ascii="Arial" w:hAnsi="Arial" w:cs="Arial"/>
          <w:sz w:val="21"/>
          <w:szCs w:val="21"/>
        </w:rPr>
        <w:t xml:space="preserve">An update on outstanding actions from the </w:t>
      </w:r>
      <w:r w:rsidR="00711941">
        <w:rPr>
          <w:rFonts w:ascii="Arial" w:hAnsi="Arial" w:cs="Arial"/>
          <w:sz w:val="21"/>
          <w:szCs w:val="21"/>
        </w:rPr>
        <w:t>March 2019</w:t>
      </w:r>
      <w:r w:rsidRPr="002376B5">
        <w:rPr>
          <w:rFonts w:ascii="Arial" w:hAnsi="Arial" w:cs="Arial"/>
          <w:sz w:val="21"/>
          <w:szCs w:val="21"/>
        </w:rPr>
        <w:t xml:space="preserve"> Committee meeting was provided:</w:t>
      </w:r>
    </w:p>
    <w:p xmlns:wp14="http://schemas.microsoft.com/office/word/2010/wordml" w:rsidR="0013411B" w:rsidP="002376B5" w:rsidRDefault="0013411B" w14:paraId="07547A01" wp14:textId="77777777">
      <w:pPr>
        <w:pStyle w:val="ListParagraph"/>
        <w:ind w:left="360"/>
        <w:rPr>
          <w:rFonts w:ascii="Arial" w:hAnsi="Arial" w:cs="Arial"/>
          <w:sz w:val="21"/>
          <w:szCs w:val="21"/>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7"/>
        <w:gridCol w:w="2952"/>
        <w:gridCol w:w="1839"/>
        <w:gridCol w:w="2101"/>
        <w:gridCol w:w="1970"/>
      </w:tblGrid>
      <w:tr xmlns:wp14="http://schemas.microsoft.com/office/word/2010/wordml" w:rsidRPr="005B2A72" w:rsidR="00711941" w:rsidTr="00711941" w14:paraId="5CFE7CEB" wp14:textId="77777777">
        <w:tc>
          <w:tcPr>
            <w:tcW w:w="987" w:type="dxa"/>
            <w:tcBorders>
              <w:bottom w:val="single" w:color="auto" w:sz="4" w:space="0"/>
            </w:tcBorders>
          </w:tcPr>
          <w:p w:rsidRPr="005B2A72" w:rsidR="00711941" w:rsidP="00086240" w:rsidRDefault="00711941" w14:paraId="53A8696D"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Agenda Item</w:t>
            </w:r>
          </w:p>
        </w:tc>
        <w:tc>
          <w:tcPr>
            <w:tcW w:w="2952" w:type="dxa"/>
            <w:tcBorders>
              <w:bottom w:val="single" w:color="auto" w:sz="4" w:space="0"/>
            </w:tcBorders>
          </w:tcPr>
          <w:p w:rsidRPr="005B2A72" w:rsidR="00711941" w:rsidP="00086240" w:rsidRDefault="00711941" w14:paraId="5CE446E2"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Action</w:t>
            </w:r>
          </w:p>
        </w:tc>
        <w:tc>
          <w:tcPr>
            <w:tcW w:w="1839" w:type="dxa"/>
            <w:tcBorders>
              <w:bottom w:val="single" w:color="auto" w:sz="4" w:space="0"/>
            </w:tcBorders>
          </w:tcPr>
          <w:p w:rsidRPr="005B2A72" w:rsidR="00711941" w:rsidP="00086240" w:rsidRDefault="00711941" w14:paraId="0719A626" wp14:textId="77777777">
            <w:pPr>
              <w:spacing w:after="0"/>
              <w:contextualSpacing/>
              <w:jc w:val="both"/>
              <w:rPr>
                <w:rFonts w:ascii="Arial" w:hAnsi="Arial" w:eastAsia="Times New Roman"/>
                <w:b/>
                <w:sz w:val="21"/>
                <w:szCs w:val="21"/>
              </w:rPr>
            </w:pPr>
            <w:r>
              <w:rPr>
                <w:rFonts w:ascii="Arial" w:hAnsi="Arial" w:eastAsia="Times New Roman"/>
                <w:b/>
                <w:sz w:val="21"/>
                <w:szCs w:val="21"/>
              </w:rPr>
              <w:t>Responsibility</w:t>
            </w:r>
          </w:p>
        </w:tc>
        <w:tc>
          <w:tcPr>
            <w:tcW w:w="2101" w:type="dxa"/>
            <w:tcBorders>
              <w:bottom w:val="single" w:color="auto" w:sz="4" w:space="0"/>
            </w:tcBorders>
          </w:tcPr>
          <w:p w:rsidRPr="005B2A72" w:rsidR="00711941" w:rsidP="00086240" w:rsidRDefault="00711941" w14:paraId="61BD3D81" wp14:textId="77777777">
            <w:pPr>
              <w:spacing w:after="0"/>
              <w:contextualSpacing/>
              <w:jc w:val="both"/>
              <w:rPr>
                <w:rFonts w:ascii="Arial" w:hAnsi="Arial" w:eastAsia="Times New Roman"/>
                <w:b/>
                <w:sz w:val="21"/>
                <w:szCs w:val="21"/>
              </w:rPr>
            </w:pPr>
            <w:r>
              <w:rPr>
                <w:rFonts w:ascii="Arial" w:hAnsi="Arial" w:eastAsia="Times New Roman"/>
                <w:b/>
                <w:sz w:val="21"/>
                <w:szCs w:val="21"/>
              </w:rPr>
              <w:t>By (deadline)</w:t>
            </w:r>
          </w:p>
        </w:tc>
        <w:tc>
          <w:tcPr>
            <w:tcW w:w="1970" w:type="dxa"/>
            <w:tcBorders>
              <w:bottom w:val="single" w:color="auto" w:sz="4" w:space="0"/>
            </w:tcBorders>
          </w:tcPr>
          <w:p w:rsidRPr="005B2A72" w:rsidR="00711941" w:rsidP="00086240" w:rsidRDefault="00711941" w14:paraId="06C06212"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Update</w:t>
            </w:r>
          </w:p>
        </w:tc>
      </w:tr>
      <w:tr xmlns:wp14="http://schemas.microsoft.com/office/word/2010/wordml" w:rsidRPr="005B2A72" w:rsidR="00711941" w:rsidTr="00711941" w14:paraId="5043CB0F" wp14:textId="77777777">
        <w:tc>
          <w:tcPr>
            <w:tcW w:w="9849" w:type="dxa"/>
            <w:gridSpan w:val="5"/>
            <w:shd w:val="pct15" w:color="auto" w:fill="auto"/>
          </w:tcPr>
          <w:p w:rsidRPr="005B2A72" w:rsidR="00711941" w:rsidP="00086240" w:rsidRDefault="00711941" w14:paraId="07459315" wp14:textId="77777777">
            <w:pPr>
              <w:spacing w:after="0"/>
              <w:contextualSpacing/>
              <w:jc w:val="both"/>
              <w:rPr>
                <w:rFonts w:ascii="Arial" w:hAnsi="Arial" w:eastAsia="Times New Roman"/>
                <w:b/>
                <w:sz w:val="21"/>
                <w:szCs w:val="21"/>
              </w:rPr>
            </w:pPr>
          </w:p>
        </w:tc>
      </w:tr>
      <w:tr xmlns:wp14="http://schemas.microsoft.com/office/word/2010/wordml" w:rsidRPr="005B2A72" w:rsidR="00711941" w:rsidTr="00711941" w14:paraId="46EB9D45" wp14:textId="77777777">
        <w:tc>
          <w:tcPr>
            <w:tcW w:w="987" w:type="dxa"/>
          </w:tcPr>
          <w:p w:rsidRPr="005B2A72" w:rsidR="00711941" w:rsidP="00086240" w:rsidRDefault="00711941" w14:paraId="75697EEC" wp14:textId="77777777">
            <w:pPr>
              <w:spacing w:after="0"/>
              <w:contextualSpacing/>
              <w:jc w:val="both"/>
              <w:rPr>
                <w:rFonts w:ascii="Arial" w:hAnsi="Arial" w:eastAsia="Times New Roman"/>
                <w:sz w:val="21"/>
                <w:szCs w:val="21"/>
              </w:rPr>
            </w:pPr>
            <w:r>
              <w:rPr>
                <w:rFonts w:ascii="Arial" w:hAnsi="Arial" w:eastAsia="Times New Roman"/>
                <w:sz w:val="21"/>
                <w:szCs w:val="21"/>
              </w:rPr>
              <w:t>7</w:t>
            </w:r>
          </w:p>
        </w:tc>
        <w:tc>
          <w:tcPr>
            <w:tcW w:w="2952" w:type="dxa"/>
          </w:tcPr>
          <w:p w:rsidRPr="00A45AA6" w:rsidR="00711941" w:rsidP="00086240" w:rsidRDefault="00711941" w14:paraId="18FC7C43" wp14:textId="77777777">
            <w:pPr>
              <w:pStyle w:val="ColorfulList-Accent11"/>
              <w:spacing w:after="60"/>
              <w:ind w:left="0"/>
              <w:contextualSpacing w:val="0"/>
              <w:rPr>
                <w:rFonts w:ascii="Arial" w:hAnsi="Arial" w:cs="Arial"/>
                <w:sz w:val="21"/>
                <w:szCs w:val="21"/>
              </w:rPr>
            </w:pPr>
            <w:r w:rsidRPr="00A45AA6">
              <w:rPr>
                <w:rFonts w:ascii="Arial" w:hAnsi="Arial" w:cs="Arial"/>
                <w:sz w:val="21"/>
                <w:szCs w:val="21"/>
              </w:rPr>
              <w:t>That the consultation document and AoC response to the government consultation on the review of post-16 qualifications at Level 3 and below be shared with the Corporation when available.</w:t>
            </w:r>
          </w:p>
          <w:p w:rsidRPr="00A45AA6" w:rsidR="00711941" w:rsidP="00086240" w:rsidRDefault="00711941" w14:paraId="6537F28F" wp14:textId="77777777">
            <w:pPr>
              <w:pStyle w:val="ColorfulList-Accent11"/>
              <w:spacing w:after="60"/>
              <w:ind w:left="6"/>
              <w:contextualSpacing w:val="0"/>
              <w:jc w:val="both"/>
              <w:rPr>
                <w:rFonts w:ascii="Arial" w:hAnsi="Arial"/>
                <w:sz w:val="21"/>
                <w:szCs w:val="21"/>
              </w:rPr>
            </w:pPr>
          </w:p>
        </w:tc>
        <w:tc>
          <w:tcPr>
            <w:tcW w:w="1839" w:type="dxa"/>
          </w:tcPr>
          <w:p w:rsidRPr="005B2A72" w:rsidR="00711941" w:rsidP="00086240" w:rsidRDefault="00711941" w14:paraId="65861C6E" wp14:textId="77777777">
            <w:pPr>
              <w:spacing w:after="0"/>
              <w:contextualSpacing/>
              <w:rPr>
                <w:rFonts w:ascii="Arial" w:hAnsi="Arial" w:eastAsia="Times New Roman"/>
                <w:sz w:val="21"/>
                <w:szCs w:val="21"/>
              </w:rPr>
            </w:pPr>
            <w:r>
              <w:rPr>
                <w:rFonts w:ascii="Arial" w:hAnsi="Arial" w:eastAsia="Times New Roman"/>
                <w:sz w:val="21"/>
                <w:szCs w:val="21"/>
              </w:rPr>
              <w:t>Principal</w:t>
            </w:r>
          </w:p>
        </w:tc>
        <w:tc>
          <w:tcPr>
            <w:tcW w:w="2101" w:type="dxa"/>
          </w:tcPr>
          <w:p w:rsidRPr="00E716D9" w:rsidR="00711941" w:rsidP="00086240" w:rsidRDefault="00711941" w14:paraId="21108C27" wp14:textId="77777777">
            <w:pPr>
              <w:spacing w:after="0"/>
              <w:contextualSpacing/>
              <w:rPr>
                <w:rFonts w:ascii="Arial" w:hAnsi="Arial" w:eastAsia="Times New Roman"/>
                <w:sz w:val="21"/>
                <w:szCs w:val="21"/>
              </w:rPr>
            </w:pPr>
            <w:r>
              <w:rPr>
                <w:rFonts w:ascii="Arial" w:hAnsi="Arial" w:eastAsia="Times New Roman"/>
                <w:sz w:val="21"/>
                <w:szCs w:val="21"/>
              </w:rPr>
              <w:t>As soon as available</w:t>
            </w:r>
          </w:p>
        </w:tc>
        <w:tc>
          <w:tcPr>
            <w:tcW w:w="1970" w:type="dxa"/>
          </w:tcPr>
          <w:p w:rsidRPr="0005392F" w:rsidR="00711941" w:rsidP="00086240" w:rsidRDefault="00711941" w14:paraId="012A7C06" wp14:textId="77777777">
            <w:pPr>
              <w:spacing w:after="0"/>
              <w:contextualSpacing/>
              <w:rPr>
                <w:rFonts w:ascii="Arial" w:hAnsi="Arial" w:eastAsia="Times New Roman"/>
                <w:sz w:val="21"/>
                <w:szCs w:val="21"/>
              </w:rPr>
            </w:pPr>
            <w:r>
              <w:rPr>
                <w:rFonts w:ascii="Arial" w:hAnsi="Arial" w:eastAsia="Times New Roman"/>
                <w:sz w:val="21"/>
                <w:szCs w:val="21"/>
              </w:rPr>
              <w:t>Consultation closed on 10 June – only draft response document is available at present.  The College is hosting a BTEC showcasing event alongside Pearson to inform the review.</w:t>
            </w:r>
          </w:p>
        </w:tc>
      </w:tr>
    </w:tbl>
    <w:p xmlns:wp14="http://schemas.microsoft.com/office/word/2010/wordml" w:rsidR="00170104" w:rsidP="002376B5" w:rsidRDefault="00170104" w14:paraId="6DFB9E20" wp14:textId="77777777">
      <w:pPr>
        <w:pStyle w:val="ListParagraph"/>
        <w:ind w:left="360"/>
        <w:rPr>
          <w:rFonts w:ascii="Arial" w:hAnsi="Arial" w:cs="Arial"/>
          <w:sz w:val="21"/>
          <w:szCs w:val="21"/>
        </w:rPr>
      </w:pPr>
    </w:p>
    <w:p xmlns:wp14="http://schemas.microsoft.com/office/word/2010/wordml" w:rsidR="00506ED7" w:rsidP="0027337B" w:rsidRDefault="0027337B" w14:paraId="209E44D5" wp14:textId="77777777">
      <w:pPr>
        <w:pStyle w:val="ColorfulList-Accent11"/>
        <w:spacing w:after="0"/>
        <w:ind w:left="284"/>
        <w:jc w:val="both"/>
        <w:rPr>
          <w:rFonts w:ascii="Arial" w:hAnsi="Arial"/>
          <w:sz w:val="21"/>
          <w:szCs w:val="21"/>
        </w:rPr>
      </w:pPr>
      <w:r>
        <w:rPr>
          <w:rFonts w:ascii="Arial" w:hAnsi="Arial"/>
          <w:sz w:val="21"/>
          <w:szCs w:val="21"/>
        </w:rPr>
        <w:t xml:space="preserve">Discussion took place on the proposed subsidiary company for agency staffing.  The Vice-Chair queried whether the subsidiary would achieve better than the current arrangements.  The Executive Director – People &amp; Organisational Development (EDPO) </w:t>
      </w:r>
      <w:r w:rsidR="00506ED7">
        <w:rPr>
          <w:rFonts w:ascii="Arial" w:hAnsi="Arial"/>
          <w:sz w:val="21"/>
          <w:szCs w:val="21"/>
        </w:rPr>
        <w:t xml:space="preserve">explained </w:t>
      </w:r>
      <w:r>
        <w:rPr>
          <w:rFonts w:ascii="Arial" w:hAnsi="Arial"/>
          <w:sz w:val="21"/>
          <w:szCs w:val="21"/>
        </w:rPr>
        <w:t xml:space="preserve">that </w:t>
      </w:r>
      <w:r w:rsidR="00506ED7">
        <w:rPr>
          <w:rFonts w:ascii="Arial" w:hAnsi="Arial"/>
          <w:sz w:val="21"/>
          <w:szCs w:val="21"/>
        </w:rPr>
        <w:t xml:space="preserve">the College </w:t>
      </w:r>
      <w:r>
        <w:rPr>
          <w:rFonts w:ascii="Arial" w:hAnsi="Arial"/>
          <w:sz w:val="21"/>
          <w:szCs w:val="21"/>
        </w:rPr>
        <w:t>preferred</w:t>
      </w:r>
      <w:r w:rsidR="00506ED7">
        <w:rPr>
          <w:rFonts w:ascii="Arial" w:hAnsi="Arial"/>
          <w:sz w:val="21"/>
          <w:szCs w:val="21"/>
        </w:rPr>
        <w:t xml:space="preserve"> </w:t>
      </w:r>
      <w:r>
        <w:rPr>
          <w:rFonts w:ascii="Arial" w:hAnsi="Arial"/>
          <w:sz w:val="21"/>
          <w:szCs w:val="21"/>
        </w:rPr>
        <w:t>to have flexibility</w:t>
      </w:r>
      <w:r w:rsidR="00506ED7">
        <w:rPr>
          <w:rFonts w:ascii="Arial" w:hAnsi="Arial"/>
          <w:sz w:val="21"/>
          <w:szCs w:val="21"/>
        </w:rPr>
        <w:t xml:space="preserve"> with a combination of agency and permanent staffing.  </w:t>
      </w:r>
      <w:r>
        <w:rPr>
          <w:rFonts w:ascii="Arial" w:hAnsi="Arial"/>
          <w:sz w:val="21"/>
          <w:szCs w:val="21"/>
        </w:rPr>
        <w:t>The</w:t>
      </w:r>
      <w:r w:rsidR="00506ED7">
        <w:rPr>
          <w:rFonts w:ascii="Arial" w:hAnsi="Arial"/>
          <w:sz w:val="21"/>
          <w:szCs w:val="21"/>
        </w:rPr>
        <w:t xml:space="preserve"> current preferred supplier list contract expire</w:t>
      </w:r>
      <w:r>
        <w:rPr>
          <w:rFonts w:ascii="Arial" w:hAnsi="Arial"/>
          <w:sz w:val="21"/>
          <w:szCs w:val="21"/>
        </w:rPr>
        <w:t>d</w:t>
      </w:r>
      <w:r w:rsidR="00506ED7">
        <w:rPr>
          <w:rFonts w:ascii="Arial" w:hAnsi="Arial"/>
          <w:sz w:val="21"/>
          <w:szCs w:val="21"/>
        </w:rPr>
        <w:t xml:space="preserve"> at the end of this year but the proposal </w:t>
      </w:r>
      <w:r>
        <w:rPr>
          <w:rFonts w:ascii="Arial" w:hAnsi="Arial"/>
          <w:sz w:val="21"/>
          <w:szCs w:val="21"/>
        </w:rPr>
        <w:t>was</w:t>
      </w:r>
      <w:r w:rsidR="00506ED7">
        <w:rPr>
          <w:rFonts w:ascii="Arial" w:hAnsi="Arial"/>
          <w:sz w:val="21"/>
          <w:szCs w:val="21"/>
        </w:rPr>
        <w:t xml:space="preserve"> for the </w:t>
      </w:r>
      <w:r>
        <w:rPr>
          <w:rFonts w:ascii="Arial" w:hAnsi="Arial"/>
          <w:sz w:val="21"/>
          <w:szCs w:val="21"/>
        </w:rPr>
        <w:t xml:space="preserve">Engineering, </w:t>
      </w:r>
      <w:r w:rsidR="00506ED7">
        <w:rPr>
          <w:rFonts w:ascii="Arial" w:hAnsi="Arial"/>
          <w:sz w:val="21"/>
          <w:szCs w:val="21"/>
        </w:rPr>
        <w:t xml:space="preserve">Construction, </w:t>
      </w:r>
      <w:r>
        <w:rPr>
          <w:rFonts w:ascii="Arial" w:hAnsi="Arial"/>
          <w:sz w:val="21"/>
          <w:szCs w:val="21"/>
        </w:rPr>
        <w:t xml:space="preserve">English and Maths, Electrical </w:t>
      </w:r>
      <w:r w:rsidR="00506ED7">
        <w:rPr>
          <w:rFonts w:ascii="Arial" w:hAnsi="Arial"/>
          <w:sz w:val="21"/>
          <w:szCs w:val="21"/>
        </w:rPr>
        <w:t xml:space="preserve">Science and </w:t>
      </w:r>
      <w:proofErr w:type="spellStart"/>
      <w:r w:rsidR="00506ED7">
        <w:rPr>
          <w:rFonts w:ascii="Arial" w:hAnsi="Arial"/>
          <w:sz w:val="21"/>
          <w:szCs w:val="21"/>
        </w:rPr>
        <w:t>IoT</w:t>
      </w:r>
      <w:proofErr w:type="spellEnd"/>
      <w:r w:rsidR="00506ED7">
        <w:rPr>
          <w:rFonts w:ascii="Arial" w:hAnsi="Arial"/>
          <w:sz w:val="21"/>
          <w:szCs w:val="21"/>
        </w:rPr>
        <w:t xml:space="preserve"> areas agency staffing </w:t>
      </w:r>
      <w:r>
        <w:rPr>
          <w:rFonts w:ascii="Arial" w:hAnsi="Arial"/>
          <w:sz w:val="21"/>
          <w:szCs w:val="21"/>
        </w:rPr>
        <w:t>to</w:t>
      </w:r>
      <w:r w:rsidR="00506ED7">
        <w:rPr>
          <w:rFonts w:ascii="Arial" w:hAnsi="Arial"/>
          <w:sz w:val="21"/>
          <w:szCs w:val="21"/>
        </w:rPr>
        <w:t xml:space="preserve"> be managed in house.  </w:t>
      </w:r>
      <w:r>
        <w:rPr>
          <w:rFonts w:ascii="Arial" w:hAnsi="Arial"/>
          <w:sz w:val="21"/>
          <w:szCs w:val="21"/>
        </w:rPr>
        <w:t xml:space="preserve">Currently a </w:t>
      </w:r>
      <w:r w:rsidR="00506ED7">
        <w:rPr>
          <w:rFonts w:ascii="Arial" w:hAnsi="Arial"/>
          <w:sz w:val="21"/>
          <w:szCs w:val="21"/>
        </w:rPr>
        <w:t xml:space="preserve">lot of staff in the specialist areas </w:t>
      </w:r>
      <w:r>
        <w:rPr>
          <w:rFonts w:ascii="Arial" w:hAnsi="Arial"/>
          <w:sz w:val="21"/>
          <w:szCs w:val="21"/>
        </w:rPr>
        <w:t>had been found by the College</w:t>
      </w:r>
      <w:r w:rsidR="00506ED7">
        <w:rPr>
          <w:rFonts w:ascii="Arial" w:hAnsi="Arial"/>
          <w:sz w:val="21"/>
          <w:szCs w:val="21"/>
        </w:rPr>
        <w:t xml:space="preserve"> and recommend</w:t>
      </w:r>
      <w:r>
        <w:rPr>
          <w:rFonts w:ascii="Arial" w:hAnsi="Arial"/>
          <w:sz w:val="21"/>
          <w:szCs w:val="21"/>
        </w:rPr>
        <w:t>ed</w:t>
      </w:r>
      <w:r w:rsidR="00506ED7">
        <w:rPr>
          <w:rFonts w:ascii="Arial" w:hAnsi="Arial"/>
          <w:sz w:val="21"/>
          <w:szCs w:val="21"/>
        </w:rPr>
        <w:t xml:space="preserve"> to the agency.</w:t>
      </w:r>
    </w:p>
    <w:p xmlns:wp14="http://schemas.microsoft.com/office/word/2010/wordml" w:rsidR="00506ED7" w:rsidP="0027337B" w:rsidRDefault="00506ED7" w14:paraId="70DF9E56" wp14:textId="77777777">
      <w:pPr>
        <w:pStyle w:val="ColorfulList-Accent11"/>
        <w:spacing w:after="0"/>
        <w:ind w:left="284"/>
        <w:jc w:val="both"/>
        <w:rPr>
          <w:rFonts w:ascii="Arial" w:hAnsi="Arial"/>
          <w:sz w:val="21"/>
          <w:szCs w:val="21"/>
        </w:rPr>
      </w:pPr>
    </w:p>
    <w:p xmlns:wp14="http://schemas.microsoft.com/office/word/2010/wordml" w:rsidR="00506ED7" w:rsidP="0027337B" w:rsidRDefault="0027337B" w14:paraId="6F147610" wp14:textId="77777777">
      <w:pPr>
        <w:pStyle w:val="ColorfulList-Accent11"/>
        <w:spacing w:after="0"/>
        <w:ind w:left="284"/>
        <w:jc w:val="both"/>
        <w:rPr>
          <w:rFonts w:ascii="Arial" w:hAnsi="Arial"/>
          <w:sz w:val="21"/>
          <w:szCs w:val="21"/>
        </w:rPr>
      </w:pPr>
      <w:r>
        <w:rPr>
          <w:rFonts w:ascii="Arial" w:hAnsi="Arial"/>
          <w:sz w:val="21"/>
          <w:szCs w:val="21"/>
        </w:rPr>
        <w:t xml:space="preserve">The Committee were reminded that the subsidiary company </w:t>
      </w:r>
      <w:r w:rsidR="00506ED7">
        <w:rPr>
          <w:rFonts w:ascii="Arial" w:hAnsi="Arial"/>
          <w:sz w:val="21"/>
          <w:szCs w:val="21"/>
        </w:rPr>
        <w:t xml:space="preserve">Aspire was initially established as an </w:t>
      </w:r>
      <w:r>
        <w:rPr>
          <w:rFonts w:ascii="Arial" w:hAnsi="Arial"/>
          <w:sz w:val="21"/>
          <w:szCs w:val="21"/>
        </w:rPr>
        <w:t xml:space="preserve">agency staffing company for </w:t>
      </w:r>
      <w:r w:rsidR="00506ED7">
        <w:rPr>
          <w:rFonts w:ascii="Arial" w:hAnsi="Arial"/>
          <w:sz w:val="21"/>
          <w:szCs w:val="21"/>
        </w:rPr>
        <w:t xml:space="preserve">English and Maths </w:t>
      </w:r>
      <w:r>
        <w:rPr>
          <w:rFonts w:ascii="Arial" w:hAnsi="Arial"/>
          <w:sz w:val="21"/>
          <w:szCs w:val="21"/>
        </w:rPr>
        <w:t>and this had been</w:t>
      </w:r>
      <w:r w:rsidR="00506ED7">
        <w:rPr>
          <w:rFonts w:ascii="Arial" w:hAnsi="Arial"/>
          <w:sz w:val="21"/>
          <w:szCs w:val="21"/>
        </w:rPr>
        <w:t xml:space="preserve"> successful.  The College </w:t>
      </w:r>
      <w:r>
        <w:rPr>
          <w:rFonts w:ascii="Arial" w:hAnsi="Arial"/>
          <w:sz w:val="21"/>
          <w:szCs w:val="21"/>
        </w:rPr>
        <w:t>would</w:t>
      </w:r>
      <w:r w:rsidR="00506ED7">
        <w:rPr>
          <w:rFonts w:ascii="Arial" w:hAnsi="Arial"/>
          <w:sz w:val="21"/>
          <w:szCs w:val="21"/>
        </w:rPr>
        <w:t xml:space="preserve"> also save on VAT and management fees </w:t>
      </w:r>
      <w:r>
        <w:rPr>
          <w:rFonts w:ascii="Arial" w:hAnsi="Arial"/>
          <w:sz w:val="21"/>
          <w:szCs w:val="21"/>
        </w:rPr>
        <w:t xml:space="preserve">to </w:t>
      </w:r>
      <w:r w:rsidR="00506ED7">
        <w:rPr>
          <w:rFonts w:ascii="Arial" w:hAnsi="Arial"/>
          <w:sz w:val="21"/>
          <w:szCs w:val="21"/>
        </w:rPr>
        <w:t xml:space="preserve">a total of 32%.  At present </w:t>
      </w:r>
      <w:r>
        <w:rPr>
          <w:rFonts w:ascii="Arial" w:hAnsi="Arial"/>
          <w:sz w:val="21"/>
          <w:szCs w:val="21"/>
        </w:rPr>
        <w:t xml:space="preserve">the College paid the </w:t>
      </w:r>
      <w:r w:rsidR="00506ED7">
        <w:rPr>
          <w:rFonts w:ascii="Arial" w:hAnsi="Arial"/>
          <w:sz w:val="21"/>
          <w:szCs w:val="21"/>
        </w:rPr>
        <w:t xml:space="preserve">hourly rate </w:t>
      </w:r>
      <w:r>
        <w:rPr>
          <w:rFonts w:ascii="Arial" w:hAnsi="Arial"/>
          <w:sz w:val="21"/>
          <w:szCs w:val="21"/>
        </w:rPr>
        <w:t>of £</w:t>
      </w:r>
      <w:r w:rsidR="00506ED7">
        <w:rPr>
          <w:rFonts w:ascii="Arial" w:hAnsi="Arial"/>
          <w:sz w:val="21"/>
          <w:szCs w:val="21"/>
        </w:rPr>
        <w:t xml:space="preserve">28.50 to the agency but the agency worker </w:t>
      </w:r>
      <w:r>
        <w:rPr>
          <w:rFonts w:ascii="Arial" w:hAnsi="Arial"/>
          <w:sz w:val="21"/>
          <w:szCs w:val="21"/>
        </w:rPr>
        <w:t>only receives</w:t>
      </w:r>
      <w:r w:rsidR="00506ED7">
        <w:rPr>
          <w:rFonts w:ascii="Arial" w:hAnsi="Arial"/>
          <w:sz w:val="21"/>
          <w:szCs w:val="21"/>
        </w:rPr>
        <w:t xml:space="preserve"> £21</w:t>
      </w:r>
      <w:r>
        <w:rPr>
          <w:rFonts w:ascii="Arial" w:hAnsi="Arial"/>
          <w:sz w:val="21"/>
          <w:szCs w:val="21"/>
        </w:rPr>
        <w:t>/hour.  With the new proposal the</w:t>
      </w:r>
      <w:r w:rsidR="00506ED7">
        <w:rPr>
          <w:rFonts w:ascii="Arial" w:hAnsi="Arial"/>
          <w:sz w:val="21"/>
          <w:szCs w:val="21"/>
        </w:rPr>
        <w:t xml:space="preserve"> College would be able to pay the £28.50</w:t>
      </w:r>
      <w:r>
        <w:rPr>
          <w:rFonts w:ascii="Arial" w:hAnsi="Arial"/>
          <w:sz w:val="21"/>
          <w:szCs w:val="21"/>
        </w:rPr>
        <w:t xml:space="preserve"> direct to the agency workers</w:t>
      </w:r>
      <w:r w:rsidR="00506ED7">
        <w:rPr>
          <w:rFonts w:ascii="Arial" w:hAnsi="Arial"/>
          <w:sz w:val="21"/>
          <w:szCs w:val="21"/>
        </w:rPr>
        <w:t>.</w:t>
      </w:r>
      <w:r w:rsidRPr="00293302" w:rsidR="00293302">
        <w:rPr>
          <w:rFonts w:ascii="Arial" w:hAnsi="Arial"/>
          <w:sz w:val="21"/>
          <w:szCs w:val="21"/>
        </w:rPr>
        <w:t xml:space="preserve"> </w:t>
      </w:r>
      <w:r w:rsidR="00293302">
        <w:rPr>
          <w:rFonts w:ascii="Arial" w:hAnsi="Arial"/>
          <w:sz w:val="21"/>
          <w:szCs w:val="21"/>
        </w:rPr>
        <w:t xml:space="preserve">The Principal/CEO added that the subsidiary would assist in taking ownership of none permanent staff and to ensure an alignment to the delivery required.  </w:t>
      </w:r>
    </w:p>
    <w:p xmlns:wp14="http://schemas.microsoft.com/office/word/2010/wordml" w:rsidR="00506ED7" w:rsidP="0027337B" w:rsidRDefault="00506ED7" w14:paraId="44E871BC" wp14:textId="77777777">
      <w:pPr>
        <w:pStyle w:val="ColorfulList-Accent11"/>
        <w:spacing w:after="0"/>
        <w:ind w:left="284"/>
        <w:jc w:val="both"/>
        <w:rPr>
          <w:rFonts w:ascii="Arial" w:hAnsi="Arial"/>
          <w:sz w:val="21"/>
          <w:szCs w:val="21"/>
        </w:rPr>
      </w:pPr>
    </w:p>
    <w:p xmlns:wp14="http://schemas.microsoft.com/office/word/2010/wordml" w:rsidR="00506ED7" w:rsidP="0027337B" w:rsidRDefault="00506ED7" w14:paraId="37655381" wp14:textId="77777777">
      <w:pPr>
        <w:pStyle w:val="ColorfulList-Accent11"/>
        <w:spacing w:after="0"/>
        <w:ind w:left="284"/>
        <w:jc w:val="both"/>
        <w:rPr>
          <w:rFonts w:ascii="Arial" w:hAnsi="Arial"/>
          <w:sz w:val="21"/>
          <w:szCs w:val="21"/>
        </w:rPr>
      </w:pPr>
      <w:r>
        <w:rPr>
          <w:rFonts w:ascii="Arial" w:hAnsi="Arial"/>
          <w:sz w:val="21"/>
          <w:szCs w:val="21"/>
        </w:rPr>
        <w:t>The Vice-Chair enquired whether there would be any greater liability.  The EDPO stated that the contract woul</w:t>
      </w:r>
      <w:r w:rsidR="00293302">
        <w:rPr>
          <w:rFonts w:ascii="Arial" w:hAnsi="Arial"/>
          <w:sz w:val="21"/>
          <w:szCs w:val="21"/>
        </w:rPr>
        <w:t>d be similar to that for Aspire.</w:t>
      </w:r>
      <w:r>
        <w:rPr>
          <w:rFonts w:ascii="Arial" w:hAnsi="Arial"/>
          <w:sz w:val="21"/>
          <w:szCs w:val="21"/>
        </w:rPr>
        <w:t xml:space="preserve"> </w:t>
      </w:r>
      <w:r w:rsidR="00293302">
        <w:rPr>
          <w:rFonts w:ascii="Arial" w:hAnsi="Arial"/>
          <w:sz w:val="21"/>
          <w:szCs w:val="21"/>
        </w:rPr>
        <w:t>The</w:t>
      </w:r>
      <w:r>
        <w:rPr>
          <w:rFonts w:ascii="Arial" w:hAnsi="Arial"/>
          <w:sz w:val="21"/>
          <w:szCs w:val="21"/>
        </w:rPr>
        <w:t xml:space="preserve"> benefits would be </w:t>
      </w:r>
      <w:r w:rsidR="00293302">
        <w:rPr>
          <w:rFonts w:ascii="Arial" w:hAnsi="Arial"/>
          <w:sz w:val="21"/>
          <w:szCs w:val="21"/>
        </w:rPr>
        <w:t>statutory;</w:t>
      </w:r>
      <w:r>
        <w:rPr>
          <w:rFonts w:ascii="Arial" w:hAnsi="Arial"/>
          <w:sz w:val="21"/>
          <w:szCs w:val="21"/>
        </w:rPr>
        <w:t xml:space="preserve"> the pension would </w:t>
      </w:r>
      <w:r w:rsidR="00293302">
        <w:rPr>
          <w:rFonts w:ascii="Arial" w:hAnsi="Arial"/>
          <w:sz w:val="21"/>
          <w:szCs w:val="21"/>
        </w:rPr>
        <w:t>through the</w:t>
      </w:r>
      <w:r>
        <w:rPr>
          <w:rFonts w:ascii="Arial" w:hAnsi="Arial"/>
          <w:sz w:val="21"/>
          <w:szCs w:val="21"/>
        </w:rPr>
        <w:t xml:space="preserve"> Government pension scheme</w:t>
      </w:r>
      <w:r w:rsidR="00293302">
        <w:rPr>
          <w:rFonts w:ascii="Arial" w:hAnsi="Arial"/>
          <w:sz w:val="21"/>
          <w:szCs w:val="21"/>
        </w:rPr>
        <w:t xml:space="preserve"> but the</w:t>
      </w:r>
      <w:r w:rsidR="00ED1BED">
        <w:rPr>
          <w:rFonts w:ascii="Arial" w:hAnsi="Arial"/>
          <w:sz w:val="21"/>
          <w:szCs w:val="21"/>
        </w:rPr>
        <w:t xml:space="preserve"> hourly rate would include an element of holiday pay</w:t>
      </w:r>
      <w:r w:rsidR="00293302">
        <w:rPr>
          <w:rFonts w:ascii="Arial" w:hAnsi="Arial"/>
          <w:sz w:val="21"/>
          <w:szCs w:val="21"/>
        </w:rPr>
        <w:t>.</w:t>
      </w:r>
    </w:p>
    <w:p xmlns:wp14="http://schemas.microsoft.com/office/word/2010/wordml" w:rsidR="00506ED7" w:rsidP="0027337B" w:rsidRDefault="00506ED7" w14:paraId="144A5D23" wp14:textId="77777777">
      <w:pPr>
        <w:pStyle w:val="ColorfulList-Accent11"/>
        <w:spacing w:after="0"/>
        <w:ind w:left="284"/>
        <w:jc w:val="both"/>
        <w:rPr>
          <w:rFonts w:ascii="Arial" w:hAnsi="Arial"/>
          <w:sz w:val="21"/>
          <w:szCs w:val="21"/>
        </w:rPr>
      </w:pPr>
    </w:p>
    <w:p xmlns:wp14="http://schemas.microsoft.com/office/word/2010/wordml" w:rsidR="00293302" w:rsidP="00293302" w:rsidRDefault="00293302" w14:paraId="448E3B8A" wp14:textId="77777777">
      <w:pPr>
        <w:pStyle w:val="ColorfulList-Accent11"/>
        <w:spacing w:after="0"/>
        <w:ind w:left="284"/>
        <w:jc w:val="both"/>
        <w:rPr>
          <w:rFonts w:ascii="Arial" w:hAnsi="Arial"/>
          <w:sz w:val="21"/>
          <w:szCs w:val="21"/>
        </w:rPr>
      </w:pPr>
      <w:r>
        <w:rPr>
          <w:rFonts w:ascii="Arial" w:hAnsi="Arial"/>
          <w:sz w:val="21"/>
          <w:szCs w:val="21"/>
        </w:rPr>
        <w:t xml:space="preserve">The </w:t>
      </w:r>
      <w:r w:rsidR="00506ED7">
        <w:rPr>
          <w:rFonts w:ascii="Arial" w:hAnsi="Arial"/>
          <w:sz w:val="21"/>
          <w:szCs w:val="21"/>
        </w:rPr>
        <w:t xml:space="preserve">Vice-Chair </w:t>
      </w:r>
      <w:r>
        <w:rPr>
          <w:rFonts w:ascii="Arial" w:hAnsi="Arial"/>
          <w:sz w:val="21"/>
          <w:szCs w:val="21"/>
        </w:rPr>
        <w:t>asked for clarity on the position when the agency</w:t>
      </w:r>
      <w:r w:rsidR="00506ED7">
        <w:rPr>
          <w:rFonts w:ascii="Arial" w:hAnsi="Arial"/>
          <w:sz w:val="21"/>
          <w:szCs w:val="21"/>
        </w:rPr>
        <w:t xml:space="preserve"> </w:t>
      </w:r>
      <w:proofErr w:type="gramStart"/>
      <w:r w:rsidR="00506ED7">
        <w:rPr>
          <w:rFonts w:ascii="Arial" w:hAnsi="Arial"/>
          <w:sz w:val="21"/>
          <w:szCs w:val="21"/>
        </w:rPr>
        <w:t xml:space="preserve">staff </w:t>
      </w:r>
      <w:r>
        <w:rPr>
          <w:rFonts w:ascii="Arial" w:hAnsi="Arial"/>
          <w:sz w:val="21"/>
          <w:szCs w:val="21"/>
        </w:rPr>
        <w:t>were</w:t>
      </w:r>
      <w:proofErr w:type="gramEnd"/>
      <w:r>
        <w:rPr>
          <w:rFonts w:ascii="Arial" w:hAnsi="Arial"/>
          <w:sz w:val="21"/>
          <w:szCs w:val="21"/>
        </w:rPr>
        <w:t xml:space="preserve"> not</w:t>
      </w:r>
      <w:r w:rsidR="00506ED7">
        <w:rPr>
          <w:rFonts w:ascii="Arial" w:hAnsi="Arial"/>
          <w:sz w:val="21"/>
          <w:szCs w:val="21"/>
        </w:rPr>
        <w:t xml:space="preserve"> required.  </w:t>
      </w:r>
      <w:r>
        <w:rPr>
          <w:rFonts w:ascii="Arial" w:hAnsi="Arial"/>
          <w:sz w:val="21"/>
          <w:szCs w:val="21"/>
        </w:rPr>
        <w:t xml:space="preserve">The </w:t>
      </w:r>
      <w:r w:rsidR="00506ED7">
        <w:rPr>
          <w:rFonts w:ascii="Arial" w:hAnsi="Arial"/>
          <w:sz w:val="21"/>
          <w:szCs w:val="21"/>
        </w:rPr>
        <w:t xml:space="preserve">EDPO </w:t>
      </w:r>
      <w:r>
        <w:rPr>
          <w:rFonts w:ascii="Arial" w:hAnsi="Arial"/>
          <w:sz w:val="21"/>
          <w:szCs w:val="21"/>
        </w:rPr>
        <w:t xml:space="preserve">advised that the agency staff would be </w:t>
      </w:r>
      <w:r w:rsidR="00506ED7">
        <w:rPr>
          <w:rFonts w:ascii="Arial" w:hAnsi="Arial"/>
          <w:sz w:val="21"/>
          <w:szCs w:val="21"/>
        </w:rPr>
        <w:t xml:space="preserve">on variable </w:t>
      </w:r>
      <w:proofErr w:type="gramStart"/>
      <w:r w:rsidR="00506ED7">
        <w:rPr>
          <w:rFonts w:ascii="Arial" w:hAnsi="Arial"/>
          <w:sz w:val="21"/>
          <w:szCs w:val="21"/>
        </w:rPr>
        <w:t>hour</w:t>
      </w:r>
      <w:r>
        <w:rPr>
          <w:rFonts w:ascii="Arial" w:hAnsi="Arial"/>
          <w:sz w:val="21"/>
          <w:szCs w:val="21"/>
        </w:rPr>
        <w:t>s</w:t>
      </w:r>
      <w:proofErr w:type="gramEnd"/>
      <w:r w:rsidR="00506ED7">
        <w:rPr>
          <w:rFonts w:ascii="Arial" w:hAnsi="Arial"/>
          <w:sz w:val="21"/>
          <w:szCs w:val="21"/>
        </w:rPr>
        <w:t xml:space="preserve"> contracts but </w:t>
      </w:r>
      <w:r>
        <w:rPr>
          <w:rFonts w:ascii="Arial" w:hAnsi="Arial"/>
          <w:sz w:val="21"/>
          <w:szCs w:val="21"/>
        </w:rPr>
        <w:t>there would be the option for them to attend courses or training during the times they were not required for teaching</w:t>
      </w:r>
      <w:r w:rsidR="00506ED7">
        <w:rPr>
          <w:rFonts w:ascii="Arial" w:hAnsi="Arial"/>
          <w:sz w:val="21"/>
          <w:szCs w:val="21"/>
        </w:rPr>
        <w:t xml:space="preserve">. </w:t>
      </w:r>
    </w:p>
    <w:p xmlns:wp14="http://schemas.microsoft.com/office/word/2010/wordml" w:rsidR="0051434E" w:rsidP="00293302" w:rsidRDefault="0051434E" w14:paraId="738610EB" wp14:textId="77777777">
      <w:pPr>
        <w:pStyle w:val="ColorfulList-Accent11"/>
        <w:spacing w:after="0"/>
        <w:ind w:left="0"/>
        <w:jc w:val="both"/>
        <w:rPr>
          <w:rFonts w:ascii="Arial" w:hAnsi="Arial"/>
          <w:sz w:val="21"/>
          <w:szCs w:val="21"/>
        </w:rPr>
      </w:pPr>
    </w:p>
    <w:p xmlns:wp14="http://schemas.microsoft.com/office/word/2010/wordml" w:rsidR="0051434E" w:rsidP="0027337B" w:rsidRDefault="00293302" w14:paraId="2A31F443" wp14:textId="77777777">
      <w:pPr>
        <w:pStyle w:val="ColorfulList-Accent11"/>
        <w:spacing w:after="0"/>
        <w:ind w:left="284"/>
        <w:jc w:val="both"/>
        <w:rPr>
          <w:rFonts w:ascii="Arial" w:hAnsi="Arial"/>
          <w:sz w:val="21"/>
          <w:szCs w:val="21"/>
        </w:rPr>
      </w:pPr>
      <w:r>
        <w:rPr>
          <w:rFonts w:ascii="Arial" w:hAnsi="Arial"/>
          <w:sz w:val="21"/>
          <w:szCs w:val="21"/>
        </w:rPr>
        <w:t xml:space="preserve">The Staff Governor questioned whether the Recruitment Consultant position would be an externally advertised role. The EDPO confirmed that the position would be </w:t>
      </w:r>
      <w:r w:rsidR="0051434E">
        <w:rPr>
          <w:rFonts w:ascii="Arial" w:hAnsi="Arial"/>
          <w:sz w:val="21"/>
          <w:szCs w:val="21"/>
        </w:rPr>
        <w:t xml:space="preserve">advertised externally as a permanent member of staff.  </w:t>
      </w:r>
      <w:r>
        <w:rPr>
          <w:rFonts w:ascii="Arial" w:hAnsi="Arial"/>
          <w:sz w:val="21"/>
          <w:szCs w:val="21"/>
        </w:rPr>
        <w:t>The role required someone who would</w:t>
      </w:r>
      <w:r w:rsidR="0051434E">
        <w:rPr>
          <w:rFonts w:ascii="Arial" w:hAnsi="Arial"/>
          <w:sz w:val="21"/>
          <w:szCs w:val="21"/>
        </w:rPr>
        <w:t xml:space="preserve"> understand the commercial target driven sector.</w:t>
      </w:r>
    </w:p>
    <w:p xmlns:wp14="http://schemas.microsoft.com/office/word/2010/wordml" w:rsidR="0031434B" w:rsidP="00293302" w:rsidRDefault="0031434B" w14:paraId="637805D2" wp14:textId="77777777">
      <w:pPr>
        <w:pStyle w:val="ColorfulList-Accent11"/>
        <w:spacing w:after="0"/>
        <w:ind w:left="0"/>
        <w:jc w:val="both"/>
        <w:rPr>
          <w:rFonts w:ascii="Arial" w:hAnsi="Arial"/>
          <w:sz w:val="21"/>
          <w:szCs w:val="21"/>
        </w:rPr>
      </w:pPr>
    </w:p>
    <w:p xmlns:wp14="http://schemas.microsoft.com/office/word/2010/wordml" w:rsidR="00293302" w:rsidP="0027337B" w:rsidRDefault="0031434B" w14:paraId="1B15FBF1" wp14:textId="77777777">
      <w:pPr>
        <w:pStyle w:val="ColorfulList-Accent11"/>
        <w:spacing w:after="0"/>
        <w:ind w:left="284"/>
        <w:jc w:val="both"/>
        <w:rPr>
          <w:rFonts w:ascii="Arial" w:hAnsi="Arial"/>
          <w:sz w:val="21"/>
          <w:szCs w:val="21"/>
        </w:rPr>
      </w:pPr>
      <w:r>
        <w:rPr>
          <w:rFonts w:ascii="Arial" w:hAnsi="Arial"/>
          <w:sz w:val="21"/>
          <w:szCs w:val="21"/>
        </w:rPr>
        <w:t xml:space="preserve">The Vice-Chair asked how the </w:t>
      </w:r>
      <w:r w:rsidR="00293302">
        <w:rPr>
          <w:rFonts w:ascii="Arial" w:hAnsi="Arial"/>
          <w:sz w:val="21"/>
          <w:szCs w:val="21"/>
        </w:rPr>
        <w:t>Subsidiary</w:t>
      </w:r>
      <w:r>
        <w:rPr>
          <w:rFonts w:ascii="Arial" w:hAnsi="Arial"/>
          <w:sz w:val="21"/>
          <w:szCs w:val="21"/>
        </w:rPr>
        <w:t xml:space="preserve"> w</w:t>
      </w:r>
      <w:r w:rsidR="00293302">
        <w:rPr>
          <w:rFonts w:ascii="Arial" w:hAnsi="Arial"/>
          <w:sz w:val="21"/>
          <w:szCs w:val="21"/>
        </w:rPr>
        <w:t>ould</w:t>
      </w:r>
      <w:r>
        <w:rPr>
          <w:rFonts w:ascii="Arial" w:hAnsi="Arial"/>
          <w:sz w:val="21"/>
          <w:szCs w:val="21"/>
        </w:rPr>
        <w:t xml:space="preserve"> be monitored.  The CFEO clarified </w:t>
      </w:r>
      <w:r w:rsidR="00293302">
        <w:rPr>
          <w:rFonts w:ascii="Arial" w:hAnsi="Arial"/>
          <w:sz w:val="21"/>
          <w:szCs w:val="21"/>
        </w:rPr>
        <w:t xml:space="preserve">that the Subsidiary would have a </w:t>
      </w:r>
      <w:r>
        <w:rPr>
          <w:rFonts w:ascii="Arial" w:hAnsi="Arial"/>
          <w:sz w:val="21"/>
          <w:szCs w:val="21"/>
        </w:rPr>
        <w:t xml:space="preserve">separate Board and accounts.  </w:t>
      </w:r>
    </w:p>
    <w:p xmlns:wp14="http://schemas.microsoft.com/office/word/2010/wordml" w:rsidR="00293302" w:rsidP="0027337B" w:rsidRDefault="00293302" w14:paraId="463F29E8" wp14:textId="77777777">
      <w:pPr>
        <w:pStyle w:val="ColorfulList-Accent11"/>
        <w:spacing w:after="0"/>
        <w:ind w:left="284"/>
        <w:jc w:val="both"/>
        <w:rPr>
          <w:rFonts w:ascii="Arial" w:hAnsi="Arial"/>
          <w:sz w:val="21"/>
          <w:szCs w:val="21"/>
        </w:rPr>
      </w:pPr>
    </w:p>
    <w:p xmlns:wp14="http://schemas.microsoft.com/office/word/2010/wordml" w:rsidR="0031434B" w:rsidP="0027337B" w:rsidRDefault="0031434B" w14:paraId="5BA63F5B" wp14:textId="77777777">
      <w:pPr>
        <w:pStyle w:val="ColorfulList-Accent11"/>
        <w:spacing w:after="0"/>
        <w:ind w:left="284"/>
        <w:jc w:val="both"/>
        <w:rPr>
          <w:rFonts w:ascii="Arial" w:hAnsi="Arial"/>
          <w:sz w:val="21"/>
          <w:szCs w:val="21"/>
        </w:rPr>
      </w:pPr>
      <w:r>
        <w:rPr>
          <w:rFonts w:ascii="Arial" w:hAnsi="Arial"/>
          <w:sz w:val="21"/>
          <w:szCs w:val="21"/>
        </w:rPr>
        <w:t xml:space="preserve">In response to </w:t>
      </w:r>
      <w:r w:rsidR="00293302">
        <w:rPr>
          <w:rFonts w:ascii="Arial" w:hAnsi="Arial"/>
          <w:sz w:val="21"/>
          <w:szCs w:val="21"/>
        </w:rPr>
        <w:t xml:space="preserve">a query from the </w:t>
      </w:r>
      <w:r>
        <w:rPr>
          <w:rFonts w:ascii="Arial" w:hAnsi="Arial"/>
          <w:sz w:val="21"/>
          <w:szCs w:val="21"/>
        </w:rPr>
        <w:t xml:space="preserve">Chair, </w:t>
      </w:r>
      <w:r w:rsidR="00293302">
        <w:rPr>
          <w:rFonts w:ascii="Arial" w:hAnsi="Arial"/>
          <w:sz w:val="21"/>
          <w:szCs w:val="21"/>
        </w:rPr>
        <w:t xml:space="preserve">the CFEO stated that </w:t>
      </w:r>
      <w:r>
        <w:rPr>
          <w:rFonts w:ascii="Arial" w:hAnsi="Arial"/>
          <w:sz w:val="21"/>
          <w:szCs w:val="21"/>
        </w:rPr>
        <w:t xml:space="preserve">any bottom line profits </w:t>
      </w:r>
      <w:r w:rsidR="00293302">
        <w:rPr>
          <w:rFonts w:ascii="Arial" w:hAnsi="Arial"/>
          <w:sz w:val="21"/>
          <w:szCs w:val="21"/>
        </w:rPr>
        <w:t xml:space="preserve">made would be put </w:t>
      </w:r>
      <w:r>
        <w:rPr>
          <w:rFonts w:ascii="Arial" w:hAnsi="Arial"/>
          <w:sz w:val="21"/>
          <w:szCs w:val="21"/>
        </w:rPr>
        <w:t>back into the College.</w:t>
      </w:r>
    </w:p>
    <w:p xmlns:wp14="http://schemas.microsoft.com/office/word/2010/wordml" w:rsidR="0031434B" w:rsidP="0027337B" w:rsidRDefault="0031434B" w14:paraId="3B7B4B86" wp14:textId="77777777">
      <w:pPr>
        <w:pStyle w:val="ColorfulList-Accent11"/>
        <w:spacing w:after="0"/>
        <w:ind w:left="284"/>
        <w:jc w:val="both"/>
        <w:rPr>
          <w:rFonts w:ascii="Arial" w:hAnsi="Arial"/>
          <w:sz w:val="21"/>
          <w:szCs w:val="21"/>
        </w:rPr>
      </w:pPr>
    </w:p>
    <w:p xmlns:wp14="http://schemas.microsoft.com/office/word/2010/wordml" w:rsidRPr="00293302" w:rsidR="0031434B" w:rsidP="0027337B" w:rsidRDefault="00293302" w14:paraId="1C1778ED" wp14:textId="77777777">
      <w:pPr>
        <w:pStyle w:val="ColorfulList-Accent11"/>
        <w:spacing w:after="0"/>
        <w:ind w:left="284"/>
        <w:jc w:val="both"/>
        <w:rPr>
          <w:rFonts w:ascii="Arial" w:hAnsi="Arial"/>
          <w:b/>
          <w:sz w:val="21"/>
          <w:szCs w:val="21"/>
        </w:rPr>
      </w:pPr>
      <w:r w:rsidRPr="00293302">
        <w:rPr>
          <w:rFonts w:ascii="Arial" w:hAnsi="Arial"/>
          <w:b/>
          <w:sz w:val="21"/>
          <w:szCs w:val="21"/>
        </w:rPr>
        <w:t>Approved:  The Committee approved the Subsidiary proposal.  The Corporation had received clarification via email and the Chair had previously registered his approval.</w:t>
      </w:r>
    </w:p>
    <w:p xmlns:wp14="http://schemas.microsoft.com/office/word/2010/wordml" w:rsidRPr="00317B04" w:rsidR="00506ED7" w:rsidP="00D34CDD" w:rsidRDefault="00506ED7" w14:paraId="29D6B04F" wp14:textId="77777777">
      <w:pPr>
        <w:pStyle w:val="ColorfulList-Accent11"/>
        <w:spacing w:after="0"/>
        <w:ind w:left="0"/>
        <w:jc w:val="both"/>
        <w:rPr>
          <w:rFonts w:ascii="Arial" w:hAnsi="Arial"/>
          <w:sz w:val="21"/>
          <w:szCs w:val="21"/>
        </w:rPr>
      </w:pPr>
      <w:r>
        <w:rPr>
          <w:rFonts w:ascii="Arial" w:hAnsi="Arial"/>
          <w:sz w:val="21"/>
          <w:szCs w:val="21"/>
        </w:rPr>
        <w:t xml:space="preserve"> </w:t>
      </w:r>
    </w:p>
    <w:p xmlns:wp14="http://schemas.microsoft.com/office/word/2010/wordml" w:rsidR="006C7FB7" w:rsidP="0027337B" w:rsidRDefault="00711941" w14:paraId="7F81DD65" wp14:textId="77777777">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Draft Annual Budget 2019/20 &amp; 3 Year Financial Forecast</w:t>
      </w:r>
    </w:p>
    <w:p xmlns:wp14="http://schemas.microsoft.com/office/word/2010/wordml" w:rsidR="00086240" w:rsidP="0096404C" w:rsidRDefault="00FA3645" w14:paraId="3AD1B7D4" wp14:textId="77777777">
      <w:pPr>
        <w:pStyle w:val="ColorfulList-Accent11"/>
        <w:spacing w:after="60"/>
        <w:ind w:left="360"/>
        <w:contextualSpacing w:val="0"/>
        <w:rPr>
          <w:rFonts w:ascii="Arial" w:hAnsi="Arial"/>
          <w:sz w:val="21"/>
          <w:szCs w:val="21"/>
        </w:rPr>
      </w:pPr>
      <w:r>
        <w:rPr>
          <w:rFonts w:ascii="Arial" w:hAnsi="Arial"/>
          <w:sz w:val="21"/>
          <w:szCs w:val="21"/>
        </w:rPr>
        <w:t xml:space="preserve">The CFEO </w:t>
      </w:r>
      <w:r w:rsidR="00086240">
        <w:rPr>
          <w:rFonts w:ascii="Arial" w:hAnsi="Arial"/>
          <w:sz w:val="21"/>
          <w:szCs w:val="21"/>
        </w:rPr>
        <w:t>clarified that the report was in two parts:</w:t>
      </w:r>
      <w:r>
        <w:rPr>
          <w:rFonts w:ascii="Arial" w:hAnsi="Arial"/>
          <w:sz w:val="21"/>
          <w:szCs w:val="21"/>
        </w:rPr>
        <w:t xml:space="preserve"> </w:t>
      </w:r>
      <w:r w:rsidR="00086240">
        <w:rPr>
          <w:rFonts w:ascii="Arial" w:hAnsi="Arial"/>
          <w:sz w:val="21"/>
          <w:szCs w:val="21"/>
        </w:rPr>
        <w:t xml:space="preserve">College annual </w:t>
      </w:r>
      <w:r>
        <w:rPr>
          <w:rFonts w:ascii="Arial" w:hAnsi="Arial"/>
          <w:sz w:val="21"/>
          <w:szCs w:val="21"/>
        </w:rPr>
        <w:t>budget for</w:t>
      </w:r>
      <w:r w:rsidR="00086240">
        <w:rPr>
          <w:rFonts w:ascii="Arial" w:hAnsi="Arial"/>
          <w:sz w:val="21"/>
          <w:szCs w:val="21"/>
        </w:rPr>
        <w:t xml:space="preserve"> the financial year</w:t>
      </w:r>
      <w:r>
        <w:rPr>
          <w:rFonts w:ascii="Arial" w:hAnsi="Arial"/>
          <w:sz w:val="21"/>
          <w:szCs w:val="21"/>
        </w:rPr>
        <w:t xml:space="preserve"> 2019/20 and forecast for 2020/21.  </w:t>
      </w:r>
    </w:p>
    <w:p xmlns:wp14="http://schemas.microsoft.com/office/word/2010/wordml" w:rsidR="00086240" w:rsidP="00086240" w:rsidRDefault="00086240" w14:paraId="0D1FC8C9" wp14:textId="77777777">
      <w:pPr>
        <w:pStyle w:val="ColorfulList-Accent11"/>
        <w:spacing w:after="60"/>
        <w:ind w:left="360"/>
        <w:contextualSpacing w:val="0"/>
        <w:rPr>
          <w:rFonts w:ascii="Arial" w:hAnsi="Arial"/>
          <w:sz w:val="21"/>
          <w:szCs w:val="21"/>
        </w:rPr>
      </w:pPr>
      <w:r>
        <w:rPr>
          <w:rFonts w:ascii="Arial" w:hAnsi="Arial"/>
          <w:sz w:val="21"/>
          <w:szCs w:val="21"/>
        </w:rPr>
        <w:lastRenderedPageBreak/>
        <w:t>The CFEO reported that the College was t</w:t>
      </w:r>
      <w:r w:rsidR="00FA3645">
        <w:rPr>
          <w:rFonts w:ascii="Arial" w:hAnsi="Arial"/>
          <w:sz w:val="21"/>
          <w:szCs w:val="21"/>
        </w:rPr>
        <w:t xml:space="preserve">argeting </w:t>
      </w:r>
      <w:r>
        <w:rPr>
          <w:rFonts w:ascii="Arial" w:hAnsi="Arial"/>
          <w:sz w:val="21"/>
          <w:szCs w:val="21"/>
        </w:rPr>
        <w:t xml:space="preserve">a </w:t>
      </w:r>
      <w:r w:rsidR="00FA3645">
        <w:rPr>
          <w:rFonts w:ascii="Arial" w:hAnsi="Arial"/>
          <w:sz w:val="21"/>
          <w:szCs w:val="21"/>
        </w:rPr>
        <w:t>£350K surplus</w:t>
      </w:r>
      <w:r>
        <w:rPr>
          <w:rFonts w:ascii="Arial" w:hAnsi="Arial"/>
          <w:sz w:val="21"/>
          <w:szCs w:val="21"/>
        </w:rPr>
        <w:t>, however, t</w:t>
      </w:r>
      <w:r w:rsidRPr="00086240">
        <w:rPr>
          <w:rFonts w:ascii="Arial" w:hAnsi="Arial"/>
          <w:sz w:val="21"/>
          <w:szCs w:val="21"/>
        </w:rPr>
        <w:t xml:space="preserve">he impact of the final allocations from the funding bodies and income review based on the current year’s performance, </w:t>
      </w:r>
      <w:r>
        <w:rPr>
          <w:rFonts w:ascii="Arial" w:hAnsi="Arial"/>
          <w:sz w:val="21"/>
          <w:szCs w:val="21"/>
        </w:rPr>
        <w:t>was</w:t>
      </w:r>
      <w:r w:rsidRPr="00086240">
        <w:rPr>
          <w:rFonts w:ascii="Arial" w:hAnsi="Arial"/>
          <w:sz w:val="21"/>
          <w:szCs w:val="21"/>
        </w:rPr>
        <w:t xml:space="preserve"> an overall stand still position in funding. </w:t>
      </w:r>
      <w:r>
        <w:rPr>
          <w:rFonts w:ascii="Arial" w:hAnsi="Arial"/>
          <w:sz w:val="21"/>
          <w:szCs w:val="21"/>
        </w:rPr>
        <w:t>D</w:t>
      </w:r>
      <w:r w:rsidRPr="00086240">
        <w:rPr>
          <w:rFonts w:ascii="Arial" w:hAnsi="Arial"/>
          <w:sz w:val="21"/>
          <w:szCs w:val="21"/>
        </w:rPr>
        <w:t xml:space="preserve">ue to cuts in individual course rates there </w:t>
      </w:r>
      <w:r>
        <w:rPr>
          <w:rFonts w:ascii="Arial" w:hAnsi="Arial"/>
          <w:sz w:val="21"/>
          <w:szCs w:val="21"/>
        </w:rPr>
        <w:t>was</w:t>
      </w:r>
      <w:r w:rsidRPr="00086240">
        <w:rPr>
          <w:rFonts w:ascii="Arial" w:hAnsi="Arial"/>
          <w:sz w:val="21"/>
          <w:szCs w:val="21"/>
        </w:rPr>
        <w:t xml:space="preserve"> a bigger real term decrease in funding. </w:t>
      </w:r>
      <w:r>
        <w:rPr>
          <w:rFonts w:ascii="Arial" w:hAnsi="Arial"/>
          <w:sz w:val="21"/>
          <w:szCs w:val="21"/>
        </w:rPr>
        <w:t>In addition,</w:t>
      </w:r>
      <w:r w:rsidRPr="00086240">
        <w:rPr>
          <w:rFonts w:ascii="Arial" w:hAnsi="Arial"/>
          <w:sz w:val="21"/>
          <w:szCs w:val="21"/>
        </w:rPr>
        <w:t xml:space="preserve"> </w:t>
      </w:r>
      <w:r>
        <w:rPr>
          <w:rFonts w:ascii="Arial" w:hAnsi="Arial"/>
          <w:sz w:val="21"/>
          <w:szCs w:val="21"/>
        </w:rPr>
        <w:t>t</w:t>
      </w:r>
      <w:r w:rsidRPr="00086240">
        <w:rPr>
          <w:rFonts w:ascii="Arial" w:hAnsi="Arial"/>
          <w:sz w:val="21"/>
          <w:szCs w:val="21"/>
        </w:rPr>
        <w:t xml:space="preserve">here </w:t>
      </w:r>
      <w:r>
        <w:rPr>
          <w:rFonts w:ascii="Arial" w:hAnsi="Arial"/>
          <w:sz w:val="21"/>
          <w:szCs w:val="21"/>
        </w:rPr>
        <w:t>were</w:t>
      </w:r>
      <w:r w:rsidRPr="00086240">
        <w:rPr>
          <w:rFonts w:ascii="Arial" w:hAnsi="Arial"/>
          <w:sz w:val="21"/>
          <w:szCs w:val="21"/>
        </w:rPr>
        <w:t xml:space="preserve"> unavoidable cost increases such as utilities, pension costs</w:t>
      </w:r>
      <w:r>
        <w:rPr>
          <w:rFonts w:ascii="Arial" w:hAnsi="Arial"/>
          <w:sz w:val="21"/>
          <w:szCs w:val="21"/>
        </w:rPr>
        <w:t xml:space="preserve">, </w:t>
      </w:r>
      <w:proofErr w:type="spellStart"/>
      <w:r>
        <w:rPr>
          <w:rFonts w:ascii="Arial" w:hAnsi="Arial"/>
          <w:sz w:val="21"/>
          <w:szCs w:val="21"/>
        </w:rPr>
        <w:t>OfS</w:t>
      </w:r>
      <w:proofErr w:type="spellEnd"/>
      <w:r>
        <w:rPr>
          <w:rFonts w:ascii="Arial" w:hAnsi="Arial"/>
          <w:sz w:val="21"/>
          <w:szCs w:val="21"/>
        </w:rPr>
        <w:t xml:space="preserve"> subscription, </w:t>
      </w:r>
      <w:proofErr w:type="gramStart"/>
      <w:r>
        <w:rPr>
          <w:rFonts w:ascii="Arial" w:hAnsi="Arial"/>
          <w:sz w:val="21"/>
          <w:szCs w:val="21"/>
        </w:rPr>
        <w:t>QAA</w:t>
      </w:r>
      <w:proofErr w:type="gramEnd"/>
      <w:r>
        <w:rPr>
          <w:rFonts w:ascii="Arial" w:hAnsi="Arial"/>
          <w:sz w:val="21"/>
          <w:szCs w:val="21"/>
        </w:rPr>
        <w:t xml:space="preserve"> and JISC subscriptions</w:t>
      </w:r>
      <w:r w:rsidRPr="00086240">
        <w:rPr>
          <w:rFonts w:ascii="Arial" w:hAnsi="Arial"/>
          <w:sz w:val="21"/>
          <w:szCs w:val="21"/>
        </w:rPr>
        <w:t xml:space="preserve">. </w:t>
      </w:r>
    </w:p>
    <w:p xmlns:wp14="http://schemas.microsoft.com/office/word/2010/wordml" w:rsidR="00086240" w:rsidP="00086240" w:rsidRDefault="00086240" w14:paraId="3A0FF5F2" wp14:textId="77777777">
      <w:pPr>
        <w:pStyle w:val="ColorfulList-Accent11"/>
        <w:spacing w:after="60"/>
        <w:ind w:left="360"/>
        <w:contextualSpacing w:val="0"/>
        <w:rPr>
          <w:rFonts w:ascii="Arial" w:hAnsi="Arial"/>
          <w:sz w:val="21"/>
          <w:szCs w:val="21"/>
        </w:rPr>
      </w:pPr>
    </w:p>
    <w:p xmlns:wp14="http://schemas.microsoft.com/office/word/2010/wordml" w:rsidR="00FA3645" w:rsidP="00086240" w:rsidRDefault="00086240" w14:paraId="0A045993" wp14:textId="77777777">
      <w:pPr>
        <w:pStyle w:val="ColorfulList-Accent11"/>
        <w:spacing w:after="60"/>
        <w:ind w:left="360"/>
        <w:contextualSpacing w:val="0"/>
        <w:rPr>
          <w:rFonts w:ascii="Arial" w:hAnsi="Arial"/>
          <w:sz w:val="21"/>
          <w:szCs w:val="21"/>
        </w:rPr>
      </w:pPr>
      <w:r>
        <w:rPr>
          <w:rFonts w:ascii="Arial" w:hAnsi="Arial"/>
          <w:sz w:val="21"/>
          <w:szCs w:val="21"/>
        </w:rPr>
        <w:t>The Committee were advised that i</w:t>
      </w:r>
      <w:r w:rsidRPr="00086240">
        <w:rPr>
          <w:rFonts w:ascii="Arial" w:hAnsi="Arial"/>
          <w:sz w:val="21"/>
          <w:szCs w:val="21"/>
        </w:rPr>
        <w:t xml:space="preserve">n order to future proof the college, </w:t>
      </w:r>
      <w:r>
        <w:rPr>
          <w:rFonts w:ascii="Arial" w:hAnsi="Arial"/>
          <w:sz w:val="21"/>
          <w:szCs w:val="21"/>
        </w:rPr>
        <w:t>the</w:t>
      </w:r>
      <w:r w:rsidRPr="00086240">
        <w:rPr>
          <w:rFonts w:ascii="Arial" w:hAnsi="Arial"/>
          <w:sz w:val="21"/>
          <w:szCs w:val="21"/>
        </w:rPr>
        <w:t xml:space="preserve"> curriculum offer</w:t>
      </w:r>
      <w:r>
        <w:rPr>
          <w:rFonts w:ascii="Arial" w:hAnsi="Arial"/>
          <w:sz w:val="21"/>
          <w:szCs w:val="21"/>
        </w:rPr>
        <w:t xml:space="preserve"> must be re-prioritised</w:t>
      </w:r>
      <w:r w:rsidRPr="00086240">
        <w:rPr>
          <w:rFonts w:ascii="Arial" w:hAnsi="Arial"/>
          <w:sz w:val="21"/>
          <w:szCs w:val="21"/>
        </w:rPr>
        <w:t xml:space="preserve"> to match funders requirements</w:t>
      </w:r>
      <w:r w:rsidR="00697E05">
        <w:rPr>
          <w:rFonts w:ascii="Arial" w:hAnsi="Arial"/>
          <w:sz w:val="21"/>
          <w:szCs w:val="21"/>
        </w:rPr>
        <w:t>, needs of employers</w:t>
      </w:r>
      <w:r w:rsidRPr="00086240">
        <w:rPr>
          <w:rFonts w:ascii="Arial" w:hAnsi="Arial"/>
          <w:sz w:val="21"/>
          <w:szCs w:val="21"/>
        </w:rPr>
        <w:t xml:space="preserve"> and LEAP priorities and to support the new developments</w:t>
      </w:r>
      <w:r>
        <w:rPr>
          <w:rFonts w:ascii="Arial" w:hAnsi="Arial"/>
          <w:sz w:val="21"/>
          <w:szCs w:val="21"/>
        </w:rPr>
        <w:t>.</w:t>
      </w:r>
      <w:r w:rsidRPr="00086240">
        <w:rPr>
          <w:rFonts w:ascii="Arial" w:hAnsi="Arial"/>
          <w:sz w:val="21"/>
          <w:szCs w:val="21"/>
        </w:rPr>
        <w:t xml:space="preserve"> </w:t>
      </w:r>
      <w:r>
        <w:rPr>
          <w:rFonts w:ascii="Arial" w:hAnsi="Arial"/>
          <w:sz w:val="21"/>
          <w:szCs w:val="21"/>
        </w:rPr>
        <w:t>S</w:t>
      </w:r>
      <w:r w:rsidRPr="00086240">
        <w:rPr>
          <w:rFonts w:ascii="Arial" w:hAnsi="Arial"/>
          <w:sz w:val="21"/>
          <w:szCs w:val="21"/>
        </w:rPr>
        <w:t>avings need</w:t>
      </w:r>
      <w:r>
        <w:rPr>
          <w:rFonts w:ascii="Arial" w:hAnsi="Arial"/>
          <w:sz w:val="21"/>
          <w:szCs w:val="21"/>
        </w:rPr>
        <w:t>ed</w:t>
      </w:r>
      <w:r w:rsidRPr="00086240">
        <w:rPr>
          <w:rFonts w:ascii="Arial" w:hAnsi="Arial"/>
          <w:sz w:val="21"/>
          <w:szCs w:val="21"/>
        </w:rPr>
        <w:t xml:space="preserve"> to be made </w:t>
      </w:r>
      <w:r>
        <w:rPr>
          <w:rFonts w:ascii="Arial" w:hAnsi="Arial"/>
          <w:sz w:val="21"/>
          <w:szCs w:val="21"/>
        </w:rPr>
        <w:t>of c</w:t>
      </w:r>
      <w:r w:rsidRPr="00086240">
        <w:rPr>
          <w:rFonts w:ascii="Arial" w:hAnsi="Arial"/>
          <w:sz w:val="21"/>
          <w:szCs w:val="21"/>
        </w:rPr>
        <w:t>£2 million.</w:t>
      </w:r>
      <w:r>
        <w:rPr>
          <w:rFonts w:ascii="Arial" w:hAnsi="Arial"/>
          <w:sz w:val="21"/>
          <w:szCs w:val="21"/>
        </w:rPr>
        <w:t xml:space="preserve">  Subsequently, a</w:t>
      </w:r>
      <w:r w:rsidR="00FA3645">
        <w:rPr>
          <w:rFonts w:ascii="Arial" w:hAnsi="Arial"/>
          <w:sz w:val="21"/>
          <w:szCs w:val="21"/>
        </w:rPr>
        <w:t xml:space="preserve"> redundancy programme has taken place based on curriculum course files in the business planning process.  Currently 60 staff </w:t>
      </w:r>
      <w:proofErr w:type="gramStart"/>
      <w:r>
        <w:rPr>
          <w:rFonts w:ascii="Arial" w:hAnsi="Arial"/>
          <w:sz w:val="21"/>
          <w:szCs w:val="21"/>
        </w:rPr>
        <w:t>were</w:t>
      </w:r>
      <w:proofErr w:type="gramEnd"/>
      <w:r>
        <w:rPr>
          <w:rFonts w:ascii="Arial" w:hAnsi="Arial"/>
          <w:sz w:val="21"/>
          <w:szCs w:val="21"/>
        </w:rPr>
        <w:t xml:space="preserve"> </w:t>
      </w:r>
      <w:r w:rsidR="00FA3645">
        <w:rPr>
          <w:rFonts w:ascii="Arial" w:hAnsi="Arial"/>
          <w:sz w:val="21"/>
          <w:szCs w:val="21"/>
        </w:rPr>
        <w:t xml:space="preserve">affected, however, only 21 FTE actual redundancies </w:t>
      </w:r>
      <w:r>
        <w:rPr>
          <w:rFonts w:ascii="Arial" w:hAnsi="Arial"/>
          <w:sz w:val="21"/>
          <w:szCs w:val="21"/>
        </w:rPr>
        <w:t xml:space="preserve">were </w:t>
      </w:r>
      <w:r w:rsidR="00FA3645">
        <w:rPr>
          <w:rFonts w:ascii="Arial" w:hAnsi="Arial"/>
          <w:sz w:val="21"/>
          <w:szCs w:val="21"/>
        </w:rPr>
        <w:t xml:space="preserve">required although there </w:t>
      </w:r>
      <w:r>
        <w:rPr>
          <w:rFonts w:ascii="Arial" w:hAnsi="Arial"/>
          <w:sz w:val="21"/>
          <w:szCs w:val="21"/>
        </w:rPr>
        <w:t>were also</w:t>
      </w:r>
      <w:r w:rsidR="00FA3645">
        <w:rPr>
          <w:rFonts w:ascii="Arial" w:hAnsi="Arial"/>
          <w:sz w:val="21"/>
          <w:szCs w:val="21"/>
        </w:rPr>
        <w:t xml:space="preserve"> redeployment opportunities.</w:t>
      </w:r>
      <w:r w:rsidR="00697E05">
        <w:rPr>
          <w:rFonts w:ascii="Arial" w:hAnsi="Arial"/>
          <w:sz w:val="21"/>
          <w:szCs w:val="21"/>
        </w:rPr>
        <w:t xml:space="preserve">  The Committee agreed that a continued emphasis upon quality issues needed applying to ensure that the College remained an attractive destination for students, employers and other stakeholders.</w:t>
      </w:r>
    </w:p>
    <w:p xmlns:wp14="http://schemas.microsoft.com/office/word/2010/wordml" w:rsidR="00086240" w:rsidP="00086240" w:rsidRDefault="00086240" w14:paraId="5630AD66" wp14:textId="77777777">
      <w:pPr>
        <w:pStyle w:val="ColorfulList-Accent11"/>
        <w:spacing w:after="60"/>
        <w:ind w:left="0"/>
        <w:contextualSpacing w:val="0"/>
        <w:rPr>
          <w:rFonts w:ascii="Arial" w:hAnsi="Arial"/>
          <w:sz w:val="21"/>
          <w:szCs w:val="21"/>
        </w:rPr>
      </w:pPr>
    </w:p>
    <w:p xmlns:wp14="http://schemas.microsoft.com/office/word/2010/wordml" w:rsidR="00FA3645" w:rsidP="00AB4671" w:rsidRDefault="00086240" w14:paraId="62DC4D91" wp14:textId="77777777">
      <w:pPr>
        <w:pStyle w:val="ColorfulList-Accent11"/>
        <w:spacing w:after="60"/>
        <w:ind w:left="360"/>
        <w:contextualSpacing w:val="0"/>
        <w:rPr>
          <w:rFonts w:ascii="Arial" w:hAnsi="Arial"/>
          <w:sz w:val="21"/>
          <w:szCs w:val="21"/>
        </w:rPr>
      </w:pPr>
      <w:r>
        <w:rPr>
          <w:rFonts w:ascii="Arial" w:hAnsi="Arial"/>
          <w:sz w:val="21"/>
          <w:szCs w:val="21"/>
        </w:rPr>
        <w:t xml:space="preserve">In response to a query from the Vice Chair, the CFEO confirmed that </w:t>
      </w:r>
      <w:r w:rsidR="00FA3645">
        <w:rPr>
          <w:rFonts w:ascii="Arial" w:hAnsi="Arial"/>
          <w:sz w:val="21"/>
          <w:szCs w:val="21"/>
        </w:rPr>
        <w:t xml:space="preserve">he contingency </w:t>
      </w:r>
      <w:r>
        <w:rPr>
          <w:rFonts w:ascii="Arial" w:hAnsi="Arial"/>
          <w:sz w:val="21"/>
          <w:szCs w:val="21"/>
        </w:rPr>
        <w:t>was</w:t>
      </w:r>
      <w:r w:rsidR="00FA3645">
        <w:rPr>
          <w:rFonts w:ascii="Arial" w:hAnsi="Arial"/>
          <w:sz w:val="21"/>
          <w:szCs w:val="21"/>
        </w:rPr>
        <w:t xml:space="preserve"> included to be carried forward.</w:t>
      </w:r>
    </w:p>
    <w:p xmlns:wp14="http://schemas.microsoft.com/office/word/2010/wordml" w:rsidR="00FA3645" w:rsidP="00AB4671" w:rsidRDefault="00FA3645" w14:paraId="61829076" wp14:textId="77777777">
      <w:pPr>
        <w:pStyle w:val="ColorfulList-Accent11"/>
        <w:spacing w:after="60"/>
        <w:ind w:left="360"/>
        <w:contextualSpacing w:val="0"/>
        <w:rPr>
          <w:rFonts w:ascii="Arial" w:hAnsi="Arial"/>
          <w:sz w:val="21"/>
          <w:szCs w:val="21"/>
        </w:rPr>
      </w:pPr>
    </w:p>
    <w:p xmlns:wp14="http://schemas.microsoft.com/office/word/2010/wordml" w:rsidR="00FA3645" w:rsidP="00AB4671" w:rsidRDefault="00FA3645" w14:paraId="7B77511D"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w:t>
      </w:r>
      <w:r w:rsidR="00086240">
        <w:rPr>
          <w:rFonts w:ascii="Arial" w:hAnsi="Arial"/>
          <w:sz w:val="21"/>
          <w:szCs w:val="21"/>
        </w:rPr>
        <w:t xml:space="preserve">questioned whether </w:t>
      </w:r>
      <w:r>
        <w:rPr>
          <w:rFonts w:ascii="Arial" w:hAnsi="Arial"/>
          <w:sz w:val="21"/>
          <w:szCs w:val="21"/>
        </w:rPr>
        <w:t xml:space="preserve">LGPS being valued in year </w:t>
      </w:r>
      <w:r w:rsidR="00086240">
        <w:rPr>
          <w:rFonts w:ascii="Arial" w:hAnsi="Arial"/>
          <w:sz w:val="21"/>
          <w:szCs w:val="21"/>
        </w:rPr>
        <w:t>was</w:t>
      </w:r>
      <w:r>
        <w:rPr>
          <w:rFonts w:ascii="Arial" w:hAnsi="Arial"/>
          <w:sz w:val="21"/>
          <w:szCs w:val="21"/>
        </w:rPr>
        <w:t xml:space="preserve"> a risk</w:t>
      </w:r>
      <w:r w:rsidR="00086240">
        <w:rPr>
          <w:rFonts w:ascii="Arial" w:hAnsi="Arial"/>
          <w:sz w:val="21"/>
          <w:szCs w:val="21"/>
        </w:rPr>
        <w:t>.</w:t>
      </w:r>
      <w:r>
        <w:rPr>
          <w:rFonts w:ascii="Arial" w:hAnsi="Arial"/>
          <w:sz w:val="21"/>
          <w:szCs w:val="21"/>
        </w:rPr>
        <w:t xml:space="preserve">  The CFEO</w:t>
      </w:r>
      <w:r w:rsidR="00086240">
        <w:rPr>
          <w:rFonts w:ascii="Arial" w:hAnsi="Arial"/>
          <w:sz w:val="21"/>
          <w:szCs w:val="21"/>
        </w:rPr>
        <w:t xml:space="preserve"> advised that this was </w:t>
      </w:r>
      <w:r>
        <w:rPr>
          <w:rFonts w:ascii="Arial" w:hAnsi="Arial"/>
          <w:sz w:val="21"/>
          <w:szCs w:val="21"/>
        </w:rPr>
        <w:t xml:space="preserve">a risk but the early indications from the Borough </w:t>
      </w:r>
      <w:r w:rsidR="00086240">
        <w:rPr>
          <w:rFonts w:ascii="Arial" w:hAnsi="Arial"/>
          <w:sz w:val="21"/>
          <w:szCs w:val="21"/>
        </w:rPr>
        <w:t>were</w:t>
      </w:r>
      <w:r>
        <w:rPr>
          <w:rFonts w:ascii="Arial" w:hAnsi="Arial"/>
          <w:sz w:val="21"/>
          <w:szCs w:val="21"/>
        </w:rPr>
        <w:t xml:space="preserve"> that the variances </w:t>
      </w:r>
      <w:r w:rsidR="00086240">
        <w:rPr>
          <w:rFonts w:ascii="Arial" w:hAnsi="Arial"/>
          <w:sz w:val="21"/>
          <w:szCs w:val="21"/>
        </w:rPr>
        <w:t xml:space="preserve">would </w:t>
      </w:r>
      <w:r>
        <w:rPr>
          <w:rFonts w:ascii="Arial" w:hAnsi="Arial"/>
          <w:sz w:val="21"/>
          <w:szCs w:val="21"/>
        </w:rPr>
        <w:t>not increase for the College.</w:t>
      </w:r>
    </w:p>
    <w:p xmlns:wp14="http://schemas.microsoft.com/office/word/2010/wordml" w:rsidR="00FA3645" w:rsidP="00AB4671" w:rsidRDefault="00FA3645" w14:paraId="2BA226A1" wp14:textId="77777777">
      <w:pPr>
        <w:pStyle w:val="ColorfulList-Accent11"/>
        <w:spacing w:after="60"/>
        <w:ind w:left="360"/>
        <w:contextualSpacing w:val="0"/>
        <w:rPr>
          <w:rFonts w:ascii="Arial" w:hAnsi="Arial"/>
          <w:sz w:val="21"/>
          <w:szCs w:val="21"/>
        </w:rPr>
      </w:pPr>
    </w:p>
    <w:p xmlns:wp14="http://schemas.microsoft.com/office/word/2010/wordml" w:rsidR="00FA3645" w:rsidP="00AB4671" w:rsidRDefault="00FA3645" w14:paraId="5BE92E78"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referred to </w:t>
      </w:r>
      <w:r w:rsidR="003005A0">
        <w:rPr>
          <w:rFonts w:ascii="Arial" w:hAnsi="Arial"/>
          <w:sz w:val="21"/>
          <w:szCs w:val="21"/>
        </w:rPr>
        <w:t xml:space="preserve">the </w:t>
      </w:r>
      <w:r>
        <w:rPr>
          <w:rFonts w:ascii="Arial" w:hAnsi="Arial"/>
          <w:sz w:val="21"/>
          <w:szCs w:val="21"/>
        </w:rPr>
        <w:t xml:space="preserve">curriculum redundancies tables and </w:t>
      </w:r>
      <w:r w:rsidR="00086240">
        <w:rPr>
          <w:rFonts w:ascii="Arial" w:hAnsi="Arial"/>
          <w:sz w:val="21"/>
          <w:szCs w:val="21"/>
        </w:rPr>
        <w:t xml:space="preserve">queried </w:t>
      </w:r>
      <w:r>
        <w:rPr>
          <w:rFonts w:ascii="Arial" w:hAnsi="Arial"/>
          <w:sz w:val="21"/>
          <w:szCs w:val="21"/>
        </w:rPr>
        <w:t xml:space="preserve">the redundancies in English and Maths.  The CFEO </w:t>
      </w:r>
      <w:r w:rsidR="003005A0">
        <w:rPr>
          <w:rFonts w:ascii="Arial" w:hAnsi="Arial"/>
          <w:sz w:val="21"/>
          <w:szCs w:val="21"/>
        </w:rPr>
        <w:t>informed the Committee</w:t>
      </w:r>
      <w:r>
        <w:rPr>
          <w:rFonts w:ascii="Arial" w:hAnsi="Arial"/>
          <w:sz w:val="21"/>
          <w:szCs w:val="21"/>
        </w:rPr>
        <w:t xml:space="preserve"> that even though there were shortages in English and Maths, the current delivery methods </w:t>
      </w:r>
      <w:r w:rsidR="003005A0">
        <w:rPr>
          <w:rFonts w:ascii="Arial" w:hAnsi="Arial"/>
          <w:sz w:val="21"/>
          <w:szCs w:val="21"/>
        </w:rPr>
        <w:t>needed</w:t>
      </w:r>
      <w:r>
        <w:rPr>
          <w:rFonts w:ascii="Arial" w:hAnsi="Arial"/>
          <w:sz w:val="21"/>
          <w:szCs w:val="21"/>
        </w:rPr>
        <w:t xml:space="preserve"> to be changed.  The Principal/CEO stated that the College </w:t>
      </w:r>
      <w:r w:rsidR="003005A0">
        <w:rPr>
          <w:rFonts w:ascii="Arial" w:hAnsi="Arial"/>
          <w:sz w:val="21"/>
          <w:szCs w:val="21"/>
        </w:rPr>
        <w:t xml:space="preserve">was progressing an online delivery model and this has resulted in the requirement for </w:t>
      </w:r>
      <w:proofErr w:type="gramStart"/>
      <w:r w:rsidR="003005A0">
        <w:rPr>
          <w:rFonts w:ascii="Arial" w:hAnsi="Arial"/>
          <w:sz w:val="21"/>
          <w:szCs w:val="21"/>
        </w:rPr>
        <w:t>less</w:t>
      </w:r>
      <w:proofErr w:type="gramEnd"/>
      <w:r w:rsidR="003005A0">
        <w:rPr>
          <w:rFonts w:ascii="Arial" w:hAnsi="Arial"/>
          <w:sz w:val="21"/>
          <w:szCs w:val="21"/>
        </w:rPr>
        <w:t xml:space="preserve"> teachers</w:t>
      </w:r>
      <w:r>
        <w:rPr>
          <w:rFonts w:ascii="Arial" w:hAnsi="Arial"/>
          <w:sz w:val="21"/>
          <w:szCs w:val="21"/>
        </w:rPr>
        <w:t xml:space="preserve">.  </w:t>
      </w:r>
      <w:r w:rsidR="003005A0">
        <w:rPr>
          <w:rFonts w:ascii="Arial" w:hAnsi="Arial"/>
          <w:sz w:val="21"/>
          <w:szCs w:val="21"/>
        </w:rPr>
        <w:t>It was noted that there was the option for staff to teach in different areas where the roles were required e.g. a move from teaching 1</w:t>
      </w:r>
      <w:r w:rsidR="0096404C">
        <w:rPr>
          <w:rFonts w:ascii="Arial" w:hAnsi="Arial"/>
          <w:sz w:val="21"/>
          <w:szCs w:val="21"/>
        </w:rPr>
        <w:t xml:space="preserve">6-18 to </w:t>
      </w:r>
      <w:r w:rsidR="003005A0">
        <w:rPr>
          <w:rFonts w:ascii="Arial" w:hAnsi="Arial"/>
          <w:sz w:val="21"/>
          <w:szCs w:val="21"/>
        </w:rPr>
        <w:t xml:space="preserve">teaching </w:t>
      </w:r>
      <w:r w:rsidR="0096404C">
        <w:rPr>
          <w:rFonts w:ascii="Arial" w:hAnsi="Arial"/>
          <w:sz w:val="21"/>
          <w:szCs w:val="21"/>
        </w:rPr>
        <w:t>adults.</w:t>
      </w:r>
    </w:p>
    <w:p xmlns:wp14="http://schemas.microsoft.com/office/word/2010/wordml" w:rsidR="0096404C" w:rsidP="00AB4671" w:rsidRDefault="0096404C" w14:paraId="17AD93B2" wp14:textId="77777777">
      <w:pPr>
        <w:pStyle w:val="ColorfulList-Accent11"/>
        <w:spacing w:after="60"/>
        <w:ind w:left="360"/>
        <w:contextualSpacing w:val="0"/>
        <w:rPr>
          <w:rFonts w:ascii="Arial" w:hAnsi="Arial"/>
          <w:sz w:val="21"/>
          <w:szCs w:val="21"/>
        </w:rPr>
      </w:pPr>
    </w:p>
    <w:p xmlns:wp14="http://schemas.microsoft.com/office/word/2010/wordml" w:rsidR="0096404C" w:rsidP="0096404C" w:rsidRDefault="0096404C" w14:paraId="37CEDF06"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asked </w:t>
      </w:r>
      <w:r w:rsidR="003005A0">
        <w:rPr>
          <w:rFonts w:ascii="Arial" w:hAnsi="Arial"/>
          <w:sz w:val="21"/>
          <w:szCs w:val="21"/>
        </w:rPr>
        <w:t>for the position on</w:t>
      </w:r>
      <w:r>
        <w:rPr>
          <w:rFonts w:ascii="Arial" w:hAnsi="Arial"/>
          <w:sz w:val="21"/>
          <w:szCs w:val="21"/>
        </w:rPr>
        <w:t xml:space="preserve"> average class sizes</w:t>
      </w:r>
      <w:r w:rsidR="003005A0">
        <w:rPr>
          <w:rFonts w:ascii="Arial" w:hAnsi="Arial"/>
          <w:sz w:val="21"/>
          <w:szCs w:val="21"/>
        </w:rPr>
        <w:t>.</w:t>
      </w:r>
      <w:r>
        <w:rPr>
          <w:rFonts w:ascii="Arial" w:hAnsi="Arial"/>
          <w:sz w:val="21"/>
          <w:szCs w:val="21"/>
        </w:rPr>
        <w:t xml:space="preserve"> </w:t>
      </w:r>
      <w:r w:rsidR="003005A0">
        <w:rPr>
          <w:rFonts w:ascii="Arial" w:hAnsi="Arial"/>
          <w:sz w:val="21"/>
          <w:szCs w:val="21"/>
        </w:rPr>
        <w:t xml:space="preserve">The Principal/CEO responded that the average class was currently </w:t>
      </w:r>
      <w:proofErr w:type="gramStart"/>
      <w:r w:rsidR="003005A0">
        <w:rPr>
          <w:rFonts w:ascii="Arial" w:hAnsi="Arial"/>
          <w:sz w:val="21"/>
          <w:szCs w:val="21"/>
        </w:rPr>
        <w:t>c17,</w:t>
      </w:r>
      <w:proofErr w:type="gramEnd"/>
      <w:r w:rsidR="003005A0">
        <w:rPr>
          <w:rFonts w:ascii="Arial" w:hAnsi="Arial"/>
          <w:sz w:val="21"/>
          <w:szCs w:val="21"/>
        </w:rPr>
        <w:t xml:space="preserve"> however,</w:t>
      </w:r>
      <w:r>
        <w:rPr>
          <w:rFonts w:ascii="Arial" w:hAnsi="Arial"/>
          <w:sz w:val="21"/>
          <w:szCs w:val="21"/>
        </w:rPr>
        <w:t xml:space="preserve"> there were bands </w:t>
      </w:r>
      <w:r w:rsidR="003005A0">
        <w:rPr>
          <w:rFonts w:ascii="Arial" w:hAnsi="Arial"/>
          <w:sz w:val="21"/>
          <w:szCs w:val="21"/>
        </w:rPr>
        <w:t xml:space="preserve">in place </w:t>
      </w:r>
      <w:r>
        <w:rPr>
          <w:rFonts w:ascii="Arial" w:hAnsi="Arial"/>
          <w:sz w:val="21"/>
          <w:szCs w:val="21"/>
        </w:rPr>
        <w:t xml:space="preserve">based on the needs of the learners.  </w:t>
      </w:r>
    </w:p>
    <w:p xmlns:wp14="http://schemas.microsoft.com/office/word/2010/wordml" w:rsidRPr="003005A0" w:rsidR="003005A0" w:rsidP="0096404C" w:rsidRDefault="003005A0" w14:paraId="0DE4B5B7" wp14:textId="77777777">
      <w:pPr>
        <w:pStyle w:val="ColorfulList-Accent11"/>
        <w:spacing w:after="60"/>
        <w:ind w:left="360"/>
        <w:contextualSpacing w:val="0"/>
        <w:rPr>
          <w:rFonts w:ascii="Arial" w:hAnsi="Arial"/>
          <w:sz w:val="21"/>
          <w:szCs w:val="21"/>
        </w:rPr>
      </w:pPr>
    </w:p>
    <w:p xmlns:wp14="http://schemas.microsoft.com/office/word/2010/wordml" w:rsidR="003005A0" w:rsidP="0096404C" w:rsidRDefault="0096404C" w14:paraId="13521641" wp14:textId="77777777">
      <w:pPr>
        <w:pStyle w:val="ColorfulList-Accent11"/>
        <w:spacing w:after="60"/>
        <w:ind w:left="360"/>
        <w:contextualSpacing w:val="0"/>
        <w:rPr>
          <w:rFonts w:ascii="Arial" w:hAnsi="Arial"/>
          <w:sz w:val="21"/>
          <w:szCs w:val="21"/>
        </w:rPr>
      </w:pPr>
      <w:r w:rsidRPr="003005A0">
        <w:rPr>
          <w:rFonts w:ascii="Arial" w:hAnsi="Arial"/>
          <w:sz w:val="21"/>
          <w:szCs w:val="21"/>
        </w:rPr>
        <w:t>The CFEO</w:t>
      </w:r>
      <w:r>
        <w:rPr>
          <w:rFonts w:ascii="Arial" w:hAnsi="Arial"/>
          <w:sz w:val="21"/>
          <w:szCs w:val="21"/>
        </w:rPr>
        <w:t xml:space="preserve"> </w:t>
      </w:r>
      <w:r w:rsidR="003005A0">
        <w:rPr>
          <w:rFonts w:ascii="Arial" w:hAnsi="Arial"/>
          <w:sz w:val="21"/>
          <w:szCs w:val="21"/>
        </w:rPr>
        <w:t xml:space="preserve">referred to the key assumptions contained in the 2019/20 budget advising that the </w:t>
      </w:r>
      <w:r>
        <w:rPr>
          <w:rFonts w:ascii="Arial" w:hAnsi="Arial"/>
          <w:sz w:val="21"/>
          <w:szCs w:val="21"/>
        </w:rPr>
        <w:t xml:space="preserve">main change </w:t>
      </w:r>
      <w:r w:rsidR="003005A0">
        <w:rPr>
          <w:rFonts w:ascii="Arial" w:hAnsi="Arial"/>
          <w:sz w:val="21"/>
          <w:szCs w:val="21"/>
        </w:rPr>
        <w:t>was the devolution of the AEB budget to the GLA.  The position for AEB</w:t>
      </w:r>
      <w:r>
        <w:rPr>
          <w:rFonts w:ascii="Arial" w:hAnsi="Arial"/>
          <w:sz w:val="21"/>
          <w:szCs w:val="21"/>
        </w:rPr>
        <w:t xml:space="preserve"> currently remain</w:t>
      </w:r>
      <w:r w:rsidR="003005A0">
        <w:rPr>
          <w:rFonts w:ascii="Arial" w:hAnsi="Arial"/>
          <w:sz w:val="21"/>
          <w:szCs w:val="21"/>
        </w:rPr>
        <w:t xml:space="preserve">ed </w:t>
      </w:r>
      <w:proofErr w:type="gramStart"/>
      <w:r w:rsidR="003005A0">
        <w:rPr>
          <w:rFonts w:ascii="Arial" w:hAnsi="Arial"/>
          <w:sz w:val="21"/>
          <w:szCs w:val="21"/>
        </w:rPr>
        <w:t>static,</w:t>
      </w:r>
      <w:proofErr w:type="gramEnd"/>
      <w:r w:rsidR="003005A0">
        <w:rPr>
          <w:rFonts w:ascii="Arial" w:hAnsi="Arial"/>
          <w:sz w:val="21"/>
          <w:szCs w:val="21"/>
        </w:rPr>
        <w:t xml:space="preserve"> however, the picture going forward was</w:t>
      </w:r>
      <w:r>
        <w:rPr>
          <w:rFonts w:ascii="Arial" w:hAnsi="Arial"/>
          <w:sz w:val="21"/>
          <w:szCs w:val="21"/>
        </w:rPr>
        <w:t xml:space="preserve"> uncertain.  </w:t>
      </w:r>
    </w:p>
    <w:p xmlns:wp14="http://schemas.microsoft.com/office/word/2010/wordml" w:rsidR="002F0BCA" w:rsidP="0096404C" w:rsidRDefault="002F0BCA" w14:paraId="66204FF1" wp14:textId="77777777">
      <w:pPr>
        <w:pStyle w:val="ColorfulList-Accent11"/>
        <w:spacing w:after="60"/>
        <w:ind w:left="360"/>
        <w:contextualSpacing w:val="0"/>
        <w:rPr>
          <w:rFonts w:ascii="Arial" w:hAnsi="Arial"/>
          <w:sz w:val="21"/>
          <w:szCs w:val="21"/>
        </w:rPr>
      </w:pPr>
    </w:p>
    <w:p xmlns:wp14="http://schemas.microsoft.com/office/word/2010/wordml" w:rsidR="0096404C" w:rsidP="0096404C" w:rsidRDefault="003005A0" w14:paraId="5E3D61F9" wp14:textId="77777777">
      <w:pPr>
        <w:pStyle w:val="ColorfulList-Accent11"/>
        <w:spacing w:after="60"/>
        <w:ind w:left="360"/>
        <w:contextualSpacing w:val="0"/>
        <w:rPr>
          <w:rFonts w:ascii="Arial" w:hAnsi="Arial"/>
          <w:sz w:val="21"/>
          <w:szCs w:val="21"/>
        </w:rPr>
      </w:pPr>
      <w:r>
        <w:rPr>
          <w:rFonts w:ascii="Arial" w:hAnsi="Arial"/>
          <w:sz w:val="21"/>
          <w:szCs w:val="21"/>
        </w:rPr>
        <w:t xml:space="preserve">The Committee were informed that there had been no changes to the financial objectives that had been approved by the Corporation in July 2018 and </w:t>
      </w:r>
      <w:r w:rsidR="002F0BCA">
        <w:rPr>
          <w:rFonts w:ascii="Arial" w:hAnsi="Arial"/>
          <w:sz w:val="21"/>
          <w:szCs w:val="21"/>
        </w:rPr>
        <w:t>the financial health category of ‘Good’ to ‘Outstanding’ remained.</w:t>
      </w:r>
      <w:r w:rsidR="0096404C">
        <w:rPr>
          <w:rFonts w:ascii="Arial" w:hAnsi="Arial"/>
          <w:sz w:val="21"/>
          <w:szCs w:val="21"/>
        </w:rPr>
        <w:t xml:space="preserve">  </w:t>
      </w:r>
    </w:p>
    <w:p xmlns:wp14="http://schemas.microsoft.com/office/word/2010/wordml" w:rsidR="0096404C" w:rsidP="0096404C" w:rsidRDefault="0096404C" w14:paraId="2DBF0D7D" wp14:textId="77777777">
      <w:pPr>
        <w:pStyle w:val="ColorfulList-Accent11"/>
        <w:spacing w:after="60"/>
        <w:ind w:left="360"/>
        <w:contextualSpacing w:val="0"/>
        <w:rPr>
          <w:rFonts w:ascii="Arial" w:hAnsi="Arial"/>
          <w:sz w:val="21"/>
          <w:szCs w:val="21"/>
        </w:rPr>
      </w:pPr>
    </w:p>
    <w:p xmlns:wp14="http://schemas.microsoft.com/office/word/2010/wordml" w:rsidR="002F0BCA" w:rsidP="0096404C" w:rsidRDefault="002F0BCA" w14:paraId="40C4ED4B" wp14:textId="77777777">
      <w:pPr>
        <w:pStyle w:val="ColorfulList-Accent11"/>
        <w:spacing w:after="60"/>
        <w:ind w:left="360"/>
        <w:contextualSpacing w:val="0"/>
        <w:rPr>
          <w:rFonts w:ascii="Arial" w:hAnsi="Arial"/>
          <w:sz w:val="21"/>
          <w:szCs w:val="21"/>
        </w:rPr>
      </w:pPr>
      <w:r>
        <w:rPr>
          <w:rFonts w:ascii="Arial" w:hAnsi="Arial"/>
          <w:sz w:val="21"/>
          <w:szCs w:val="21"/>
        </w:rPr>
        <w:t xml:space="preserve">In response to a query from the </w:t>
      </w:r>
      <w:r w:rsidR="0096404C">
        <w:rPr>
          <w:rFonts w:ascii="Arial" w:hAnsi="Arial"/>
          <w:sz w:val="21"/>
          <w:szCs w:val="21"/>
        </w:rPr>
        <w:t>Corporation Chair</w:t>
      </w:r>
      <w:r>
        <w:rPr>
          <w:rFonts w:ascii="Arial" w:hAnsi="Arial"/>
          <w:sz w:val="21"/>
          <w:szCs w:val="21"/>
        </w:rPr>
        <w:t>, the CFEO advised that a 24 month cash flow forecast was included in the budget being presented to the Corporation at the July Meeting.  Due to timings, the forecast was not available for this meeting, hence the Committee were asked to discuss and note the report but not to formally approve it.</w:t>
      </w:r>
    </w:p>
    <w:p xmlns:wp14="http://schemas.microsoft.com/office/word/2010/wordml" w:rsidR="008C7D54" w:rsidP="002F0BCA" w:rsidRDefault="008C7D54" w14:paraId="6B62F1B3" wp14:textId="77777777">
      <w:pPr>
        <w:pStyle w:val="ColorfulList-Accent11"/>
        <w:spacing w:after="60"/>
        <w:ind w:left="0"/>
        <w:contextualSpacing w:val="0"/>
        <w:rPr>
          <w:rFonts w:ascii="Arial" w:hAnsi="Arial"/>
          <w:sz w:val="21"/>
          <w:szCs w:val="21"/>
        </w:rPr>
      </w:pPr>
    </w:p>
    <w:p xmlns:wp14="http://schemas.microsoft.com/office/word/2010/wordml" w:rsidR="008C7D54" w:rsidP="0096404C" w:rsidRDefault="008C7D54" w14:paraId="6F6E7C5C"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w:t>
      </w:r>
      <w:r w:rsidR="002F0BCA">
        <w:rPr>
          <w:rFonts w:ascii="Arial" w:hAnsi="Arial"/>
          <w:sz w:val="21"/>
          <w:szCs w:val="21"/>
        </w:rPr>
        <w:t>queried whether the</w:t>
      </w:r>
      <w:r>
        <w:rPr>
          <w:rFonts w:ascii="Arial" w:hAnsi="Arial"/>
          <w:sz w:val="21"/>
          <w:szCs w:val="21"/>
        </w:rPr>
        <w:t xml:space="preserve"> ten year plan </w:t>
      </w:r>
      <w:r w:rsidR="002F0BCA">
        <w:rPr>
          <w:rFonts w:ascii="Arial" w:hAnsi="Arial"/>
          <w:sz w:val="21"/>
          <w:szCs w:val="21"/>
        </w:rPr>
        <w:t>preventative maintenance survey cost</w:t>
      </w:r>
      <w:r>
        <w:rPr>
          <w:rFonts w:ascii="Arial" w:hAnsi="Arial"/>
          <w:sz w:val="21"/>
          <w:szCs w:val="21"/>
        </w:rPr>
        <w:t xml:space="preserve"> </w:t>
      </w:r>
      <w:r w:rsidR="002F0BCA">
        <w:rPr>
          <w:rFonts w:ascii="Arial" w:hAnsi="Arial"/>
          <w:sz w:val="21"/>
          <w:szCs w:val="21"/>
        </w:rPr>
        <w:t>of</w:t>
      </w:r>
      <w:r>
        <w:rPr>
          <w:rFonts w:ascii="Arial" w:hAnsi="Arial"/>
          <w:sz w:val="21"/>
          <w:szCs w:val="21"/>
        </w:rPr>
        <w:t xml:space="preserve"> £115/per annum </w:t>
      </w:r>
      <w:r w:rsidR="002F0BCA">
        <w:rPr>
          <w:rFonts w:ascii="Arial" w:hAnsi="Arial"/>
          <w:sz w:val="21"/>
          <w:szCs w:val="21"/>
        </w:rPr>
        <w:t xml:space="preserve">was </w:t>
      </w:r>
      <w:r>
        <w:rPr>
          <w:rFonts w:ascii="Arial" w:hAnsi="Arial"/>
          <w:sz w:val="21"/>
          <w:szCs w:val="21"/>
        </w:rPr>
        <w:t xml:space="preserve">sufficient.  The CFEO </w:t>
      </w:r>
      <w:r w:rsidR="002F0BCA">
        <w:rPr>
          <w:rFonts w:ascii="Arial" w:hAnsi="Arial"/>
          <w:sz w:val="21"/>
          <w:szCs w:val="21"/>
        </w:rPr>
        <w:t>replied</w:t>
      </w:r>
      <w:r>
        <w:rPr>
          <w:rFonts w:ascii="Arial" w:hAnsi="Arial"/>
          <w:sz w:val="21"/>
          <w:szCs w:val="21"/>
        </w:rPr>
        <w:t xml:space="preserve"> that </w:t>
      </w:r>
      <w:r w:rsidR="002F0BCA">
        <w:rPr>
          <w:rFonts w:ascii="Arial" w:hAnsi="Arial"/>
          <w:sz w:val="21"/>
          <w:szCs w:val="21"/>
        </w:rPr>
        <w:t>the majority</w:t>
      </w:r>
      <w:r>
        <w:rPr>
          <w:rFonts w:ascii="Arial" w:hAnsi="Arial"/>
          <w:sz w:val="21"/>
          <w:szCs w:val="21"/>
        </w:rPr>
        <w:t xml:space="preserve"> of the Rush Green site </w:t>
      </w:r>
      <w:r w:rsidR="002F0BCA">
        <w:rPr>
          <w:rFonts w:ascii="Arial" w:hAnsi="Arial"/>
          <w:sz w:val="21"/>
          <w:szCs w:val="21"/>
        </w:rPr>
        <w:t>was</w:t>
      </w:r>
      <w:r>
        <w:rPr>
          <w:rFonts w:ascii="Arial" w:hAnsi="Arial"/>
          <w:sz w:val="21"/>
          <w:szCs w:val="21"/>
        </w:rPr>
        <w:t xml:space="preserve"> new and it was D Block that </w:t>
      </w:r>
      <w:r w:rsidR="002F0BCA">
        <w:rPr>
          <w:rFonts w:ascii="Arial" w:hAnsi="Arial"/>
          <w:sz w:val="21"/>
          <w:szCs w:val="21"/>
        </w:rPr>
        <w:t xml:space="preserve">had required the most maintenance, however, </w:t>
      </w:r>
      <w:r>
        <w:rPr>
          <w:rFonts w:ascii="Arial" w:hAnsi="Arial"/>
          <w:sz w:val="21"/>
          <w:szCs w:val="21"/>
        </w:rPr>
        <w:t xml:space="preserve">this was </w:t>
      </w:r>
      <w:r w:rsidR="002F0BCA">
        <w:rPr>
          <w:rFonts w:ascii="Arial" w:hAnsi="Arial"/>
          <w:sz w:val="21"/>
          <w:szCs w:val="21"/>
        </w:rPr>
        <w:t xml:space="preserve">now </w:t>
      </w:r>
      <w:r>
        <w:rPr>
          <w:rFonts w:ascii="Arial" w:hAnsi="Arial"/>
          <w:sz w:val="21"/>
          <w:szCs w:val="21"/>
        </w:rPr>
        <w:t>being refurbished.</w:t>
      </w:r>
    </w:p>
    <w:p xmlns:wp14="http://schemas.microsoft.com/office/word/2010/wordml" w:rsidR="008C7D54" w:rsidP="0096404C" w:rsidRDefault="008C7D54" w14:paraId="02F2C34E" wp14:textId="77777777">
      <w:pPr>
        <w:pStyle w:val="ColorfulList-Accent11"/>
        <w:spacing w:after="60"/>
        <w:ind w:left="360"/>
        <w:contextualSpacing w:val="0"/>
        <w:rPr>
          <w:rFonts w:ascii="Arial" w:hAnsi="Arial"/>
          <w:sz w:val="21"/>
          <w:szCs w:val="21"/>
        </w:rPr>
      </w:pPr>
    </w:p>
    <w:p xmlns:wp14="http://schemas.microsoft.com/office/word/2010/wordml" w:rsidR="008C7D54" w:rsidP="0096404C" w:rsidRDefault="008C7D54" w14:paraId="2994A93A" wp14:textId="77777777">
      <w:pPr>
        <w:pStyle w:val="ColorfulList-Accent11"/>
        <w:spacing w:after="60"/>
        <w:ind w:left="360"/>
        <w:contextualSpacing w:val="0"/>
        <w:rPr>
          <w:rFonts w:ascii="Arial" w:hAnsi="Arial"/>
          <w:sz w:val="21"/>
          <w:szCs w:val="21"/>
        </w:rPr>
      </w:pPr>
      <w:r>
        <w:rPr>
          <w:rFonts w:ascii="Arial" w:hAnsi="Arial"/>
          <w:sz w:val="21"/>
          <w:szCs w:val="21"/>
        </w:rPr>
        <w:t xml:space="preserve">The CFEO stated </w:t>
      </w:r>
      <w:r w:rsidR="002F0BCA">
        <w:rPr>
          <w:rFonts w:ascii="Arial" w:hAnsi="Arial"/>
          <w:sz w:val="21"/>
          <w:szCs w:val="21"/>
        </w:rPr>
        <w:t xml:space="preserve">that </w:t>
      </w:r>
      <w:r>
        <w:rPr>
          <w:rFonts w:ascii="Arial" w:hAnsi="Arial"/>
          <w:sz w:val="21"/>
          <w:szCs w:val="21"/>
        </w:rPr>
        <w:t>the College ha</w:t>
      </w:r>
      <w:r w:rsidR="002F0BCA">
        <w:rPr>
          <w:rFonts w:ascii="Arial" w:hAnsi="Arial"/>
          <w:sz w:val="21"/>
          <w:szCs w:val="21"/>
        </w:rPr>
        <w:t>d</w:t>
      </w:r>
      <w:r>
        <w:rPr>
          <w:rFonts w:ascii="Arial" w:hAnsi="Arial"/>
          <w:sz w:val="21"/>
          <w:szCs w:val="21"/>
        </w:rPr>
        <w:t xml:space="preserve"> been very prudent for the future forecast even though the College </w:t>
      </w:r>
      <w:r w:rsidR="002F0BCA">
        <w:rPr>
          <w:rFonts w:ascii="Arial" w:hAnsi="Arial"/>
          <w:sz w:val="21"/>
          <w:szCs w:val="21"/>
        </w:rPr>
        <w:t>was</w:t>
      </w:r>
      <w:r>
        <w:rPr>
          <w:rFonts w:ascii="Arial" w:hAnsi="Arial"/>
          <w:sz w:val="21"/>
          <w:szCs w:val="21"/>
        </w:rPr>
        <w:t xml:space="preserve"> in a growth Borough.  </w:t>
      </w:r>
      <w:r w:rsidR="002F0BCA">
        <w:rPr>
          <w:rFonts w:ascii="Arial" w:hAnsi="Arial"/>
          <w:sz w:val="21"/>
          <w:szCs w:val="21"/>
        </w:rPr>
        <w:t>The climate was very difficult.</w:t>
      </w:r>
    </w:p>
    <w:p xmlns:wp14="http://schemas.microsoft.com/office/word/2010/wordml" w:rsidR="008C7D54" w:rsidP="0096404C" w:rsidRDefault="008C7D54" w14:paraId="680A4E5D" wp14:textId="77777777">
      <w:pPr>
        <w:pStyle w:val="ColorfulList-Accent11"/>
        <w:spacing w:after="60"/>
        <w:ind w:left="360"/>
        <w:contextualSpacing w:val="0"/>
        <w:rPr>
          <w:rFonts w:ascii="Arial" w:hAnsi="Arial"/>
          <w:sz w:val="21"/>
          <w:szCs w:val="21"/>
        </w:rPr>
      </w:pPr>
    </w:p>
    <w:p xmlns:wp14="http://schemas.microsoft.com/office/word/2010/wordml" w:rsidR="008C7D54" w:rsidP="0096404C" w:rsidRDefault="008C7D54" w14:paraId="53C4D849" wp14:textId="77777777">
      <w:pPr>
        <w:pStyle w:val="ColorfulList-Accent11"/>
        <w:spacing w:after="60"/>
        <w:ind w:left="360"/>
        <w:contextualSpacing w:val="0"/>
        <w:rPr>
          <w:rFonts w:ascii="Arial" w:hAnsi="Arial"/>
          <w:sz w:val="21"/>
          <w:szCs w:val="21"/>
        </w:rPr>
      </w:pPr>
      <w:r>
        <w:rPr>
          <w:rFonts w:ascii="Arial" w:hAnsi="Arial"/>
          <w:sz w:val="21"/>
          <w:szCs w:val="21"/>
        </w:rPr>
        <w:t xml:space="preserve">The Vice-Chair </w:t>
      </w:r>
      <w:r w:rsidR="002F0BCA">
        <w:rPr>
          <w:rFonts w:ascii="Arial" w:hAnsi="Arial"/>
          <w:sz w:val="21"/>
          <w:szCs w:val="21"/>
        </w:rPr>
        <w:t>questioned where the opportunities were for the College and when a discussion around these could take place</w:t>
      </w:r>
      <w:r>
        <w:rPr>
          <w:rFonts w:ascii="Arial" w:hAnsi="Arial"/>
          <w:sz w:val="21"/>
          <w:szCs w:val="21"/>
        </w:rPr>
        <w:t xml:space="preserve">.  The CFEO advised there </w:t>
      </w:r>
      <w:r w:rsidR="002F0BCA">
        <w:rPr>
          <w:rFonts w:ascii="Arial" w:hAnsi="Arial"/>
          <w:sz w:val="21"/>
          <w:szCs w:val="21"/>
        </w:rPr>
        <w:t>were</w:t>
      </w:r>
      <w:r>
        <w:rPr>
          <w:rFonts w:ascii="Arial" w:hAnsi="Arial"/>
          <w:sz w:val="21"/>
          <w:szCs w:val="21"/>
        </w:rPr>
        <w:t xml:space="preserve"> lots of opportunities but unless they </w:t>
      </w:r>
      <w:r w:rsidR="002F0BCA">
        <w:rPr>
          <w:rFonts w:ascii="Arial" w:hAnsi="Arial"/>
          <w:sz w:val="21"/>
          <w:szCs w:val="21"/>
        </w:rPr>
        <w:t>were</w:t>
      </w:r>
      <w:r>
        <w:rPr>
          <w:rFonts w:ascii="Arial" w:hAnsi="Arial"/>
          <w:sz w:val="21"/>
          <w:szCs w:val="21"/>
        </w:rPr>
        <w:t xml:space="preserve"> certain they c</w:t>
      </w:r>
      <w:r w:rsidR="002F0BCA">
        <w:rPr>
          <w:rFonts w:ascii="Arial" w:hAnsi="Arial"/>
          <w:sz w:val="21"/>
          <w:szCs w:val="21"/>
        </w:rPr>
        <w:t>ould not</w:t>
      </w:r>
      <w:r>
        <w:rPr>
          <w:rFonts w:ascii="Arial" w:hAnsi="Arial"/>
          <w:sz w:val="21"/>
          <w:szCs w:val="21"/>
        </w:rPr>
        <w:t xml:space="preserve"> be included in the forecast.  The Principal/CEO added that areas for opportunities were included in the three year strategy plan which the Board would have sight of once completed.</w:t>
      </w:r>
    </w:p>
    <w:p xmlns:wp14="http://schemas.microsoft.com/office/word/2010/wordml" w:rsidR="008C7D54" w:rsidP="0096404C" w:rsidRDefault="008C7D54" w14:paraId="19219836" wp14:textId="77777777">
      <w:pPr>
        <w:pStyle w:val="ColorfulList-Accent11"/>
        <w:spacing w:after="60"/>
        <w:ind w:left="360"/>
        <w:contextualSpacing w:val="0"/>
        <w:rPr>
          <w:rFonts w:ascii="Arial" w:hAnsi="Arial"/>
          <w:sz w:val="21"/>
          <w:szCs w:val="21"/>
        </w:rPr>
      </w:pPr>
    </w:p>
    <w:p xmlns:wp14="http://schemas.microsoft.com/office/word/2010/wordml" w:rsidR="008C7D54" w:rsidP="0096404C" w:rsidRDefault="002F0BCA" w14:paraId="3A1CC395" wp14:textId="77777777">
      <w:pPr>
        <w:pStyle w:val="ColorfulList-Accent11"/>
        <w:spacing w:after="60"/>
        <w:ind w:left="360"/>
        <w:contextualSpacing w:val="0"/>
        <w:rPr>
          <w:rFonts w:ascii="Arial" w:hAnsi="Arial"/>
          <w:sz w:val="21"/>
          <w:szCs w:val="21"/>
        </w:rPr>
      </w:pPr>
      <w:r>
        <w:rPr>
          <w:rFonts w:ascii="Arial" w:hAnsi="Arial"/>
          <w:sz w:val="21"/>
          <w:szCs w:val="21"/>
        </w:rPr>
        <w:t>The Corporation Chair asked whether there was</w:t>
      </w:r>
      <w:r w:rsidR="008C7D54">
        <w:rPr>
          <w:rFonts w:ascii="Arial" w:hAnsi="Arial"/>
          <w:sz w:val="21"/>
          <w:szCs w:val="21"/>
        </w:rPr>
        <w:t xml:space="preserve"> an expectation of what </w:t>
      </w:r>
      <w:r>
        <w:rPr>
          <w:rFonts w:ascii="Arial" w:hAnsi="Arial"/>
          <w:sz w:val="21"/>
          <w:szCs w:val="21"/>
        </w:rPr>
        <w:t xml:space="preserve">the </w:t>
      </w:r>
      <w:proofErr w:type="spellStart"/>
      <w:r w:rsidR="008C7D54">
        <w:rPr>
          <w:rFonts w:ascii="Arial" w:hAnsi="Arial"/>
          <w:sz w:val="21"/>
          <w:szCs w:val="21"/>
        </w:rPr>
        <w:t>IoT</w:t>
      </w:r>
      <w:proofErr w:type="spellEnd"/>
      <w:r w:rsidR="008C7D54">
        <w:rPr>
          <w:rFonts w:ascii="Arial" w:hAnsi="Arial"/>
          <w:sz w:val="21"/>
          <w:szCs w:val="21"/>
        </w:rPr>
        <w:t xml:space="preserve"> could produce financially.  </w:t>
      </w:r>
      <w:r>
        <w:rPr>
          <w:rFonts w:ascii="Arial" w:hAnsi="Arial"/>
          <w:sz w:val="21"/>
          <w:szCs w:val="21"/>
        </w:rPr>
        <w:t xml:space="preserve">The </w:t>
      </w:r>
      <w:r w:rsidR="008C7D54">
        <w:rPr>
          <w:rFonts w:ascii="Arial" w:hAnsi="Arial"/>
          <w:sz w:val="21"/>
          <w:szCs w:val="21"/>
        </w:rPr>
        <w:t xml:space="preserve">CFEO </w:t>
      </w:r>
      <w:r>
        <w:rPr>
          <w:rFonts w:ascii="Arial" w:hAnsi="Arial"/>
          <w:sz w:val="21"/>
          <w:szCs w:val="21"/>
        </w:rPr>
        <w:t>stated that the College was</w:t>
      </w:r>
      <w:r w:rsidR="008C7D54">
        <w:rPr>
          <w:rFonts w:ascii="Arial" w:hAnsi="Arial"/>
          <w:sz w:val="21"/>
          <w:szCs w:val="21"/>
        </w:rPr>
        <w:t xml:space="preserve"> currently </w:t>
      </w:r>
      <w:r>
        <w:rPr>
          <w:rFonts w:ascii="Arial" w:hAnsi="Arial"/>
          <w:sz w:val="21"/>
          <w:szCs w:val="21"/>
        </w:rPr>
        <w:t>holding meetings with the</w:t>
      </w:r>
      <w:r w:rsidR="008C7D54">
        <w:rPr>
          <w:rFonts w:ascii="Arial" w:hAnsi="Arial"/>
          <w:sz w:val="21"/>
          <w:szCs w:val="21"/>
        </w:rPr>
        <w:t xml:space="preserve"> employers</w:t>
      </w:r>
      <w:r>
        <w:rPr>
          <w:rFonts w:ascii="Arial" w:hAnsi="Arial"/>
          <w:sz w:val="21"/>
          <w:szCs w:val="21"/>
        </w:rPr>
        <w:t xml:space="preserve"> and once these meetings were finalised, the </w:t>
      </w:r>
      <w:r w:rsidR="008C7D54">
        <w:rPr>
          <w:rFonts w:ascii="Arial" w:hAnsi="Arial"/>
          <w:sz w:val="21"/>
          <w:szCs w:val="21"/>
        </w:rPr>
        <w:t xml:space="preserve">opportunities </w:t>
      </w:r>
      <w:r>
        <w:rPr>
          <w:rFonts w:ascii="Arial" w:hAnsi="Arial"/>
          <w:sz w:val="21"/>
          <w:szCs w:val="21"/>
        </w:rPr>
        <w:t>would</w:t>
      </w:r>
      <w:r w:rsidR="008C7D54">
        <w:rPr>
          <w:rFonts w:ascii="Arial" w:hAnsi="Arial"/>
          <w:sz w:val="21"/>
          <w:szCs w:val="21"/>
        </w:rPr>
        <w:t xml:space="preserve"> be costed and form part of the Commercial Agreement.  This </w:t>
      </w:r>
      <w:r>
        <w:rPr>
          <w:rFonts w:ascii="Arial" w:hAnsi="Arial"/>
          <w:sz w:val="21"/>
          <w:szCs w:val="21"/>
        </w:rPr>
        <w:t>would</w:t>
      </w:r>
      <w:r w:rsidR="008C7D54">
        <w:rPr>
          <w:rFonts w:ascii="Arial" w:hAnsi="Arial"/>
          <w:sz w:val="21"/>
          <w:szCs w:val="21"/>
        </w:rPr>
        <w:t xml:space="preserve"> be quantified to the Board when </w:t>
      </w:r>
      <w:r>
        <w:rPr>
          <w:rFonts w:ascii="Arial" w:hAnsi="Arial"/>
          <w:sz w:val="21"/>
          <w:szCs w:val="21"/>
        </w:rPr>
        <w:t>fully completed</w:t>
      </w:r>
      <w:r w:rsidR="008C7D54">
        <w:rPr>
          <w:rFonts w:ascii="Arial" w:hAnsi="Arial"/>
          <w:sz w:val="21"/>
          <w:szCs w:val="21"/>
        </w:rPr>
        <w:t>.</w:t>
      </w:r>
    </w:p>
    <w:p xmlns:wp14="http://schemas.microsoft.com/office/word/2010/wordml" w:rsidR="008C7D54" w:rsidP="0096404C" w:rsidRDefault="008C7D54" w14:paraId="296FEF7D" wp14:textId="77777777">
      <w:pPr>
        <w:pStyle w:val="ColorfulList-Accent11"/>
        <w:spacing w:after="60"/>
        <w:ind w:left="360"/>
        <w:contextualSpacing w:val="0"/>
        <w:rPr>
          <w:rFonts w:ascii="Arial" w:hAnsi="Arial"/>
          <w:sz w:val="21"/>
          <w:szCs w:val="21"/>
        </w:rPr>
      </w:pPr>
    </w:p>
    <w:p xmlns:wp14="http://schemas.microsoft.com/office/word/2010/wordml" w:rsidR="008C7D54" w:rsidP="0096404C" w:rsidRDefault="008C7D54" w14:paraId="77812C7A"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noted </w:t>
      </w:r>
      <w:r w:rsidR="002F0BCA">
        <w:rPr>
          <w:rFonts w:ascii="Arial" w:hAnsi="Arial"/>
          <w:sz w:val="21"/>
          <w:szCs w:val="21"/>
        </w:rPr>
        <w:t xml:space="preserve">that </w:t>
      </w:r>
      <w:r>
        <w:rPr>
          <w:rFonts w:ascii="Arial" w:hAnsi="Arial"/>
          <w:sz w:val="21"/>
          <w:szCs w:val="21"/>
        </w:rPr>
        <w:t xml:space="preserve">the budget was </w:t>
      </w:r>
      <w:r w:rsidR="002F0BCA">
        <w:rPr>
          <w:rFonts w:ascii="Arial" w:hAnsi="Arial"/>
          <w:sz w:val="21"/>
          <w:szCs w:val="21"/>
        </w:rPr>
        <w:t>fragile - there were a lot</w:t>
      </w:r>
      <w:r>
        <w:rPr>
          <w:rFonts w:ascii="Arial" w:hAnsi="Arial"/>
          <w:sz w:val="21"/>
          <w:szCs w:val="21"/>
        </w:rPr>
        <w:t xml:space="preserve"> of opportunities but also a lot of additional expenditure.</w:t>
      </w:r>
    </w:p>
    <w:p xmlns:wp14="http://schemas.microsoft.com/office/word/2010/wordml" w:rsidR="008C7D54" w:rsidP="0096404C" w:rsidRDefault="008C7D54" w14:paraId="7194DBDC" wp14:textId="77777777">
      <w:pPr>
        <w:pStyle w:val="ColorfulList-Accent11"/>
        <w:spacing w:after="60"/>
        <w:ind w:left="360"/>
        <w:contextualSpacing w:val="0"/>
        <w:rPr>
          <w:rFonts w:ascii="Arial" w:hAnsi="Arial"/>
          <w:sz w:val="21"/>
          <w:szCs w:val="21"/>
        </w:rPr>
      </w:pPr>
    </w:p>
    <w:p xmlns:wp14="http://schemas.microsoft.com/office/word/2010/wordml" w:rsidR="002F0BCA" w:rsidP="002F0BCA" w:rsidRDefault="008C7D54" w14:paraId="465F23A9" wp14:textId="77777777">
      <w:pPr>
        <w:pStyle w:val="ColorfulList-Accent11"/>
        <w:spacing w:after="60"/>
        <w:ind w:left="360"/>
        <w:contextualSpacing w:val="0"/>
        <w:rPr>
          <w:rFonts w:ascii="Arial" w:hAnsi="Arial"/>
          <w:sz w:val="21"/>
          <w:szCs w:val="21"/>
        </w:rPr>
      </w:pPr>
      <w:r>
        <w:rPr>
          <w:rFonts w:ascii="Arial" w:hAnsi="Arial"/>
          <w:sz w:val="21"/>
          <w:szCs w:val="21"/>
        </w:rPr>
        <w:t xml:space="preserve">The CFEO referred to </w:t>
      </w:r>
      <w:r w:rsidR="002F0BCA">
        <w:rPr>
          <w:rFonts w:ascii="Arial" w:hAnsi="Arial"/>
          <w:sz w:val="21"/>
          <w:szCs w:val="21"/>
        </w:rPr>
        <w:t>the</w:t>
      </w:r>
      <w:r>
        <w:rPr>
          <w:rFonts w:ascii="Arial" w:hAnsi="Arial"/>
          <w:sz w:val="21"/>
          <w:szCs w:val="21"/>
        </w:rPr>
        <w:t xml:space="preserve"> capital budget </w:t>
      </w:r>
      <w:r w:rsidRPr="002F0BCA" w:rsidR="002F0BCA">
        <w:rPr>
          <w:rFonts w:ascii="Arial" w:hAnsi="Arial"/>
          <w:sz w:val="21"/>
          <w:szCs w:val="21"/>
        </w:rPr>
        <w:t>provided for at £1 million for 2019/20 and £600k for 2020/2021</w:t>
      </w:r>
      <w:r w:rsidR="002F0BCA">
        <w:rPr>
          <w:rFonts w:ascii="Arial" w:hAnsi="Arial"/>
          <w:sz w:val="21"/>
          <w:szCs w:val="21"/>
        </w:rPr>
        <w:t xml:space="preserve"> advising that the 2019/20 budget </w:t>
      </w:r>
      <w:r w:rsidRPr="002F0BCA" w:rsidR="002F0BCA">
        <w:rPr>
          <w:rFonts w:ascii="Arial" w:hAnsi="Arial"/>
          <w:sz w:val="21"/>
          <w:szCs w:val="21"/>
        </w:rPr>
        <w:t>include</w:t>
      </w:r>
      <w:r w:rsidR="002F0BCA">
        <w:rPr>
          <w:rFonts w:ascii="Arial" w:hAnsi="Arial"/>
          <w:sz w:val="21"/>
          <w:szCs w:val="21"/>
        </w:rPr>
        <w:t>d the</w:t>
      </w:r>
      <w:r w:rsidRPr="002F0BCA" w:rsidR="002F0BCA">
        <w:rPr>
          <w:rFonts w:ascii="Arial" w:hAnsi="Arial"/>
          <w:sz w:val="21"/>
          <w:szCs w:val="21"/>
        </w:rPr>
        <w:t xml:space="preserve"> planned College equipment replacement programme including IT</w:t>
      </w:r>
      <w:r w:rsidR="002F0BCA">
        <w:rPr>
          <w:rFonts w:ascii="Arial" w:hAnsi="Arial"/>
          <w:sz w:val="21"/>
          <w:szCs w:val="21"/>
        </w:rPr>
        <w:t xml:space="preserve"> for the </w:t>
      </w:r>
      <w:proofErr w:type="spellStart"/>
      <w:r w:rsidR="002F0BCA">
        <w:rPr>
          <w:rFonts w:ascii="Arial" w:hAnsi="Arial"/>
          <w:sz w:val="21"/>
          <w:szCs w:val="21"/>
        </w:rPr>
        <w:t>IoT</w:t>
      </w:r>
      <w:proofErr w:type="spellEnd"/>
      <w:r w:rsidR="002F0BCA">
        <w:rPr>
          <w:rFonts w:ascii="Arial" w:hAnsi="Arial"/>
          <w:sz w:val="21"/>
          <w:szCs w:val="21"/>
        </w:rPr>
        <w:t xml:space="preserve"> building.  The budget would revert to £600K for the following year.</w:t>
      </w:r>
    </w:p>
    <w:p xmlns:wp14="http://schemas.microsoft.com/office/word/2010/wordml" w:rsidR="008C7D54" w:rsidP="0096404C" w:rsidRDefault="008C7D54" w14:paraId="769D0D3C" wp14:textId="77777777">
      <w:pPr>
        <w:pStyle w:val="ColorfulList-Accent11"/>
        <w:spacing w:after="60"/>
        <w:ind w:left="360"/>
        <w:contextualSpacing w:val="0"/>
        <w:rPr>
          <w:rFonts w:ascii="Arial" w:hAnsi="Arial"/>
          <w:sz w:val="21"/>
          <w:szCs w:val="21"/>
        </w:rPr>
      </w:pPr>
    </w:p>
    <w:p xmlns:wp14="http://schemas.microsoft.com/office/word/2010/wordml" w:rsidR="002C2767" w:rsidP="00EA233E" w:rsidRDefault="008C7D54" w14:paraId="0E9787DE" wp14:textId="77777777">
      <w:pPr>
        <w:pStyle w:val="ColorfulList-Accent11"/>
        <w:spacing w:after="60"/>
        <w:ind w:left="360"/>
        <w:contextualSpacing w:val="0"/>
        <w:rPr>
          <w:rFonts w:ascii="Arial" w:hAnsi="Arial"/>
          <w:sz w:val="21"/>
          <w:szCs w:val="21"/>
        </w:rPr>
      </w:pPr>
      <w:r>
        <w:rPr>
          <w:rFonts w:ascii="Arial" w:hAnsi="Arial"/>
          <w:sz w:val="21"/>
          <w:szCs w:val="21"/>
        </w:rPr>
        <w:t xml:space="preserve">The CFEO </w:t>
      </w:r>
      <w:r w:rsidR="00EA233E">
        <w:rPr>
          <w:rFonts w:ascii="Arial" w:hAnsi="Arial"/>
          <w:sz w:val="21"/>
          <w:szCs w:val="21"/>
        </w:rPr>
        <w:t xml:space="preserve">referred to the financial health grade in </w:t>
      </w:r>
      <w:r>
        <w:rPr>
          <w:rFonts w:ascii="Arial" w:hAnsi="Arial"/>
          <w:sz w:val="21"/>
          <w:szCs w:val="21"/>
        </w:rPr>
        <w:t xml:space="preserve">Appendix 1 </w:t>
      </w:r>
      <w:r w:rsidR="00EA233E">
        <w:rPr>
          <w:rFonts w:ascii="Arial" w:hAnsi="Arial"/>
          <w:sz w:val="21"/>
          <w:szCs w:val="21"/>
        </w:rPr>
        <w:t>explaining</w:t>
      </w:r>
      <w:r w:rsidR="002C2767">
        <w:rPr>
          <w:rFonts w:ascii="Arial" w:hAnsi="Arial"/>
          <w:sz w:val="21"/>
          <w:szCs w:val="21"/>
        </w:rPr>
        <w:t xml:space="preserve"> how </w:t>
      </w:r>
      <w:r w:rsidR="00EA233E">
        <w:rPr>
          <w:rFonts w:ascii="Arial" w:hAnsi="Arial"/>
          <w:sz w:val="21"/>
          <w:szCs w:val="21"/>
        </w:rPr>
        <w:t xml:space="preserve">the </w:t>
      </w:r>
      <w:r w:rsidR="002C2767">
        <w:rPr>
          <w:rFonts w:ascii="Arial" w:hAnsi="Arial"/>
          <w:sz w:val="21"/>
          <w:szCs w:val="21"/>
        </w:rPr>
        <w:t xml:space="preserve">grade is calculated.  </w:t>
      </w:r>
      <w:r w:rsidR="00EA233E">
        <w:rPr>
          <w:rFonts w:ascii="Arial" w:hAnsi="Arial"/>
          <w:sz w:val="21"/>
          <w:szCs w:val="21"/>
        </w:rPr>
        <w:t>He advised the College was</w:t>
      </w:r>
      <w:r w:rsidR="002C2767">
        <w:rPr>
          <w:rFonts w:ascii="Arial" w:hAnsi="Arial"/>
          <w:sz w:val="21"/>
          <w:szCs w:val="21"/>
        </w:rPr>
        <w:t xml:space="preserve"> 0.05</w:t>
      </w:r>
      <w:r w:rsidR="00EA233E">
        <w:rPr>
          <w:rFonts w:ascii="Arial" w:hAnsi="Arial"/>
          <w:sz w:val="21"/>
          <w:szCs w:val="21"/>
        </w:rPr>
        <w:t xml:space="preserve">% from remaining as </w:t>
      </w:r>
      <w:r w:rsidR="002C2767">
        <w:rPr>
          <w:rFonts w:ascii="Arial" w:hAnsi="Arial"/>
          <w:sz w:val="21"/>
          <w:szCs w:val="21"/>
        </w:rPr>
        <w:t xml:space="preserve">Outstanding </w:t>
      </w:r>
      <w:r w:rsidR="00EA233E">
        <w:rPr>
          <w:rFonts w:ascii="Arial" w:hAnsi="Arial"/>
          <w:sz w:val="21"/>
          <w:szCs w:val="21"/>
        </w:rPr>
        <w:t>but</w:t>
      </w:r>
      <w:r w:rsidR="002C2767">
        <w:rPr>
          <w:rFonts w:ascii="Arial" w:hAnsi="Arial"/>
          <w:sz w:val="21"/>
          <w:szCs w:val="21"/>
        </w:rPr>
        <w:t xml:space="preserve"> this would require a</w:t>
      </w:r>
      <w:r w:rsidR="00EA233E">
        <w:rPr>
          <w:rFonts w:ascii="Arial" w:hAnsi="Arial"/>
          <w:sz w:val="21"/>
          <w:szCs w:val="21"/>
        </w:rPr>
        <w:t xml:space="preserve"> c£50K</w:t>
      </w:r>
      <w:r w:rsidR="002C2767">
        <w:rPr>
          <w:rFonts w:ascii="Arial" w:hAnsi="Arial"/>
          <w:sz w:val="21"/>
          <w:szCs w:val="21"/>
        </w:rPr>
        <w:t xml:space="preserve"> increase in the contingency.  </w:t>
      </w:r>
      <w:r w:rsidR="00EA233E">
        <w:rPr>
          <w:rFonts w:ascii="Arial" w:hAnsi="Arial"/>
          <w:sz w:val="21"/>
          <w:szCs w:val="21"/>
        </w:rPr>
        <w:t>The Committee agreed that the College should strive to achieve Outstanding if possible.</w:t>
      </w:r>
    </w:p>
    <w:p xmlns:wp14="http://schemas.microsoft.com/office/word/2010/wordml" w:rsidR="00EA233E" w:rsidP="00EA233E" w:rsidRDefault="00EA233E" w14:paraId="54CD245A" wp14:textId="77777777">
      <w:pPr>
        <w:pStyle w:val="ColorfulList-Accent11"/>
        <w:spacing w:after="60"/>
        <w:ind w:left="0"/>
        <w:contextualSpacing w:val="0"/>
        <w:rPr>
          <w:rFonts w:ascii="Arial" w:hAnsi="Arial"/>
          <w:sz w:val="21"/>
          <w:szCs w:val="21"/>
        </w:rPr>
      </w:pPr>
    </w:p>
    <w:p xmlns:wp14="http://schemas.microsoft.com/office/word/2010/wordml" w:rsidR="002C2767" w:rsidP="0096404C" w:rsidRDefault="002C2767" w14:paraId="7F740D74" wp14:textId="77777777">
      <w:pPr>
        <w:pStyle w:val="ColorfulList-Accent11"/>
        <w:spacing w:after="60"/>
        <w:ind w:left="360"/>
        <w:contextualSpacing w:val="0"/>
        <w:rPr>
          <w:rFonts w:ascii="Arial" w:hAnsi="Arial"/>
          <w:sz w:val="21"/>
          <w:szCs w:val="21"/>
        </w:rPr>
      </w:pPr>
      <w:r>
        <w:rPr>
          <w:rFonts w:ascii="Arial" w:hAnsi="Arial"/>
          <w:sz w:val="21"/>
          <w:szCs w:val="21"/>
        </w:rPr>
        <w:t>The CFEO stated the uncertainty re</w:t>
      </w:r>
      <w:r w:rsidR="003336BA">
        <w:rPr>
          <w:rFonts w:ascii="Arial" w:hAnsi="Arial"/>
          <w:sz w:val="21"/>
          <w:szCs w:val="21"/>
        </w:rPr>
        <w:t>garding</w:t>
      </w:r>
      <w:r>
        <w:rPr>
          <w:rFonts w:ascii="Arial" w:hAnsi="Arial"/>
          <w:sz w:val="21"/>
          <w:szCs w:val="21"/>
        </w:rPr>
        <w:t xml:space="preserve"> the next spending review and </w:t>
      </w:r>
      <w:r w:rsidR="003336BA">
        <w:rPr>
          <w:rFonts w:ascii="Arial" w:hAnsi="Arial"/>
          <w:sz w:val="21"/>
          <w:szCs w:val="21"/>
        </w:rPr>
        <w:t xml:space="preserve">the position on </w:t>
      </w:r>
      <w:proofErr w:type="spellStart"/>
      <w:r w:rsidR="003336BA">
        <w:rPr>
          <w:rFonts w:ascii="Arial" w:hAnsi="Arial"/>
          <w:sz w:val="21"/>
          <w:szCs w:val="21"/>
        </w:rPr>
        <w:t>Brexit</w:t>
      </w:r>
      <w:proofErr w:type="spellEnd"/>
      <w:r w:rsidR="003336BA">
        <w:rPr>
          <w:rFonts w:ascii="Arial" w:hAnsi="Arial"/>
          <w:sz w:val="21"/>
          <w:szCs w:val="21"/>
        </w:rPr>
        <w:t>.</w:t>
      </w:r>
    </w:p>
    <w:p xmlns:wp14="http://schemas.microsoft.com/office/word/2010/wordml" w:rsidR="00FA3645" w:rsidP="002C2767" w:rsidRDefault="00FA3645" w14:paraId="1231BE67" wp14:textId="77777777">
      <w:pPr>
        <w:pStyle w:val="ColorfulList-Accent11"/>
        <w:spacing w:after="60"/>
        <w:ind w:left="0"/>
        <w:contextualSpacing w:val="0"/>
        <w:rPr>
          <w:rFonts w:ascii="Arial" w:hAnsi="Arial"/>
          <w:sz w:val="21"/>
          <w:szCs w:val="21"/>
        </w:rPr>
      </w:pPr>
    </w:p>
    <w:p xmlns:wp14="http://schemas.microsoft.com/office/word/2010/wordml" w:rsidR="0013411B" w:rsidP="003336BA" w:rsidRDefault="0096404C" w14:paraId="0A1B737D" wp14:textId="77777777">
      <w:pPr>
        <w:pStyle w:val="ColorfulList-Accent11"/>
        <w:spacing w:after="60"/>
        <w:ind w:left="1418" w:hanging="1058"/>
        <w:contextualSpacing w:val="0"/>
        <w:jc w:val="both"/>
        <w:rPr>
          <w:rFonts w:ascii="Arial" w:hAnsi="Arial"/>
          <w:b/>
          <w:sz w:val="21"/>
          <w:szCs w:val="21"/>
        </w:rPr>
      </w:pPr>
      <w:r>
        <w:rPr>
          <w:rFonts w:ascii="Arial" w:hAnsi="Arial"/>
          <w:b/>
          <w:sz w:val="21"/>
          <w:szCs w:val="21"/>
        </w:rPr>
        <w:t>Agreed</w:t>
      </w:r>
      <w:r w:rsidRPr="0013411B" w:rsidR="0013411B">
        <w:rPr>
          <w:rFonts w:ascii="Arial" w:hAnsi="Arial"/>
          <w:b/>
          <w:sz w:val="21"/>
          <w:szCs w:val="21"/>
        </w:rPr>
        <w:t>:</w:t>
      </w:r>
      <w:r w:rsidR="00B66396">
        <w:rPr>
          <w:rFonts w:ascii="Arial" w:hAnsi="Arial"/>
          <w:b/>
          <w:sz w:val="21"/>
          <w:szCs w:val="21"/>
        </w:rPr>
        <w:t xml:space="preserve">  </w:t>
      </w:r>
      <w:r w:rsidR="003336BA">
        <w:rPr>
          <w:rFonts w:ascii="Arial" w:hAnsi="Arial"/>
          <w:b/>
          <w:sz w:val="21"/>
          <w:szCs w:val="21"/>
        </w:rPr>
        <w:t xml:space="preserve"> </w:t>
      </w:r>
      <w:r w:rsidR="00343ED5">
        <w:rPr>
          <w:rFonts w:ascii="Arial" w:hAnsi="Arial"/>
          <w:b/>
          <w:sz w:val="21"/>
          <w:szCs w:val="21"/>
        </w:rPr>
        <w:t xml:space="preserve">The </w:t>
      </w:r>
      <w:r w:rsidR="00711941">
        <w:rPr>
          <w:rFonts w:ascii="Arial" w:hAnsi="Arial"/>
          <w:b/>
          <w:sz w:val="21"/>
          <w:szCs w:val="21"/>
        </w:rPr>
        <w:t>Draft Annual Budget 2019/20 &amp; 3 Year Financial Forecast</w:t>
      </w:r>
      <w:r w:rsidR="002C2767">
        <w:rPr>
          <w:rFonts w:ascii="Arial" w:hAnsi="Arial"/>
          <w:b/>
          <w:sz w:val="21"/>
          <w:szCs w:val="21"/>
        </w:rPr>
        <w:t xml:space="preserve"> </w:t>
      </w:r>
      <w:proofErr w:type="gramStart"/>
      <w:r w:rsidR="002C2767">
        <w:rPr>
          <w:rFonts w:ascii="Arial" w:hAnsi="Arial"/>
          <w:b/>
          <w:sz w:val="21"/>
          <w:szCs w:val="21"/>
        </w:rPr>
        <w:t>was</w:t>
      </w:r>
      <w:proofErr w:type="gramEnd"/>
      <w:r w:rsidR="002C2767">
        <w:rPr>
          <w:rFonts w:ascii="Arial" w:hAnsi="Arial"/>
          <w:b/>
          <w:sz w:val="21"/>
          <w:szCs w:val="21"/>
        </w:rPr>
        <w:t xml:space="preserve"> noted and to be r</w:t>
      </w:r>
      <w:r w:rsidR="00711941">
        <w:rPr>
          <w:rFonts w:ascii="Arial" w:hAnsi="Arial"/>
          <w:b/>
          <w:sz w:val="21"/>
          <w:szCs w:val="21"/>
        </w:rPr>
        <w:t xml:space="preserve">ecommended </w:t>
      </w:r>
      <w:r>
        <w:rPr>
          <w:rFonts w:ascii="Arial" w:hAnsi="Arial"/>
          <w:b/>
          <w:sz w:val="21"/>
          <w:szCs w:val="21"/>
        </w:rPr>
        <w:t>to the Corporation for further discussion</w:t>
      </w:r>
      <w:r w:rsidR="003336BA">
        <w:rPr>
          <w:rFonts w:ascii="Arial" w:hAnsi="Arial"/>
          <w:b/>
          <w:sz w:val="21"/>
          <w:szCs w:val="21"/>
        </w:rPr>
        <w:t xml:space="preserve"> and approval</w:t>
      </w:r>
      <w:r>
        <w:rPr>
          <w:rFonts w:ascii="Arial" w:hAnsi="Arial"/>
          <w:b/>
          <w:sz w:val="21"/>
          <w:szCs w:val="21"/>
        </w:rPr>
        <w:t xml:space="preserve"> to include the 24 month cash flow</w:t>
      </w:r>
      <w:r w:rsidR="00711941">
        <w:rPr>
          <w:rFonts w:ascii="Arial" w:hAnsi="Arial"/>
          <w:b/>
          <w:sz w:val="21"/>
          <w:szCs w:val="21"/>
        </w:rPr>
        <w:t>.</w:t>
      </w:r>
    </w:p>
    <w:p xmlns:wp14="http://schemas.microsoft.com/office/word/2010/wordml" w:rsidRPr="0013411B" w:rsidR="0013411B" w:rsidP="00224D3B" w:rsidRDefault="0013411B" w14:paraId="36FEB5B0" wp14:textId="77777777">
      <w:pPr>
        <w:pStyle w:val="ColorfulList-Accent11"/>
        <w:spacing w:after="60"/>
        <w:contextualSpacing w:val="0"/>
        <w:rPr>
          <w:rFonts w:ascii="Arial" w:hAnsi="Arial"/>
          <w:b/>
          <w:sz w:val="21"/>
          <w:szCs w:val="21"/>
        </w:rPr>
      </w:pPr>
    </w:p>
    <w:p xmlns:wp14="http://schemas.microsoft.com/office/word/2010/wordml" w:rsidR="003E7C69" w:rsidP="0027337B" w:rsidRDefault="001272C2" w14:paraId="3C74ABB1" wp14:textId="77777777">
      <w:pPr>
        <w:pStyle w:val="ColorfulList-Accent11"/>
        <w:numPr>
          <w:ilvl w:val="0"/>
          <w:numId w:val="1"/>
        </w:numPr>
        <w:spacing w:after="60"/>
        <w:contextualSpacing w:val="0"/>
        <w:rPr>
          <w:rFonts w:ascii="Arial" w:hAnsi="Arial"/>
          <w:b/>
          <w:sz w:val="21"/>
          <w:szCs w:val="21"/>
        </w:rPr>
      </w:pPr>
      <w:r>
        <w:rPr>
          <w:rFonts w:ascii="Arial" w:hAnsi="Arial"/>
          <w:b/>
          <w:sz w:val="21"/>
          <w:szCs w:val="21"/>
        </w:rPr>
        <w:t>Financial Regulations Annual Review</w:t>
      </w:r>
    </w:p>
    <w:p xmlns:wp14="http://schemas.microsoft.com/office/word/2010/wordml" w:rsidR="00DC4446" w:rsidP="00DC4446" w:rsidRDefault="002C2767" w14:paraId="39177676" wp14:textId="77777777">
      <w:pPr>
        <w:pStyle w:val="ColorfulList-Accent11"/>
        <w:spacing w:after="60"/>
        <w:ind w:left="360"/>
        <w:contextualSpacing w:val="0"/>
        <w:rPr>
          <w:rFonts w:ascii="Arial" w:hAnsi="Arial"/>
          <w:sz w:val="21"/>
          <w:szCs w:val="21"/>
        </w:rPr>
      </w:pPr>
      <w:r>
        <w:rPr>
          <w:rFonts w:ascii="Arial" w:hAnsi="Arial"/>
          <w:sz w:val="21"/>
          <w:szCs w:val="21"/>
        </w:rPr>
        <w:t xml:space="preserve">The </w:t>
      </w:r>
      <w:r w:rsidR="004125B3">
        <w:rPr>
          <w:rFonts w:ascii="Arial" w:hAnsi="Arial"/>
          <w:sz w:val="21"/>
          <w:szCs w:val="21"/>
        </w:rPr>
        <w:t>Director of Finance and Estates (DOFE) confirmed that there had been</w:t>
      </w:r>
      <w:r>
        <w:rPr>
          <w:rFonts w:ascii="Arial" w:hAnsi="Arial"/>
          <w:sz w:val="21"/>
          <w:szCs w:val="21"/>
        </w:rPr>
        <w:t xml:space="preserve"> no changes </w:t>
      </w:r>
      <w:r w:rsidR="004125B3">
        <w:rPr>
          <w:rFonts w:ascii="Arial" w:hAnsi="Arial"/>
          <w:sz w:val="21"/>
          <w:szCs w:val="21"/>
        </w:rPr>
        <w:t>to the financial regulations from the previous year</w:t>
      </w:r>
      <w:r>
        <w:rPr>
          <w:rFonts w:ascii="Arial" w:hAnsi="Arial"/>
          <w:sz w:val="21"/>
          <w:szCs w:val="21"/>
        </w:rPr>
        <w:t>.</w:t>
      </w:r>
    </w:p>
    <w:p xmlns:wp14="http://schemas.microsoft.com/office/word/2010/wordml" w:rsidR="002C2767" w:rsidP="00DC4446" w:rsidRDefault="002C2767" w14:paraId="30D7AA69" wp14:textId="77777777">
      <w:pPr>
        <w:pStyle w:val="ColorfulList-Accent11"/>
        <w:spacing w:after="60"/>
        <w:ind w:left="360"/>
        <w:contextualSpacing w:val="0"/>
        <w:rPr>
          <w:rFonts w:ascii="Arial" w:hAnsi="Arial"/>
          <w:sz w:val="21"/>
          <w:szCs w:val="21"/>
        </w:rPr>
      </w:pPr>
    </w:p>
    <w:p xmlns:wp14="http://schemas.microsoft.com/office/word/2010/wordml" w:rsidR="004125B3" w:rsidP="00DC4446" w:rsidRDefault="002C2767" w14:paraId="6CD11CCA" wp14:textId="77777777">
      <w:pPr>
        <w:pStyle w:val="ColorfulList-Accent11"/>
        <w:spacing w:after="60"/>
        <w:ind w:left="360"/>
        <w:contextualSpacing w:val="0"/>
        <w:rPr>
          <w:rFonts w:ascii="Arial" w:hAnsi="Arial"/>
          <w:sz w:val="21"/>
          <w:szCs w:val="21"/>
        </w:rPr>
      </w:pPr>
      <w:r>
        <w:rPr>
          <w:rFonts w:ascii="Arial" w:hAnsi="Arial"/>
          <w:sz w:val="21"/>
          <w:szCs w:val="21"/>
        </w:rPr>
        <w:t xml:space="preserve">The Chair referred to </w:t>
      </w:r>
      <w:r w:rsidR="004125B3">
        <w:rPr>
          <w:rFonts w:ascii="Arial" w:hAnsi="Arial"/>
          <w:sz w:val="21"/>
          <w:szCs w:val="21"/>
        </w:rPr>
        <w:t>the</w:t>
      </w:r>
      <w:r>
        <w:rPr>
          <w:rFonts w:ascii="Arial" w:hAnsi="Arial"/>
          <w:sz w:val="21"/>
          <w:szCs w:val="21"/>
        </w:rPr>
        <w:t xml:space="preserve"> modern anti-slavery statement and </w:t>
      </w:r>
      <w:r w:rsidR="004125B3">
        <w:rPr>
          <w:rFonts w:ascii="Arial" w:hAnsi="Arial"/>
          <w:sz w:val="21"/>
          <w:szCs w:val="21"/>
        </w:rPr>
        <w:t>asked if the College had encountered any issues of this nature within its supply chains</w:t>
      </w:r>
      <w:r>
        <w:rPr>
          <w:rFonts w:ascii="Arial" w:hAnsi="Arial"/>
          <w:sz w:val="21"/>
          <w:szCs w:val="21"/>
        </w:rPr>
        <w:t>.  The DOFE confirmed there ha</w:t>
      </w:r>
      <w:r w:rsidR="004125B3">
        <w:rPr>
          <w:rFonts w:ascii="Arial" w:hAnsi="Arial"/>
          <w:sz w:val="21"/>
          <w:szCs w:val="21"/>
        </w:rPr>
        <w:t>d</w:t>
      </w:r>
      <w:r>
        <w:rPr>
          <w:rFonts w:ascii="Arial" w:hAnsi="Arial"/>
          <w:sz w:val="21"/>
          <w:szCs w:val="21"/>
        </w:rPr>
        <w:t xml:space="preserve"> been no issues.  A self-declaration re</w:t>
      </w:r>
      <w:r w:rsidR="004125B3">
        <w:rPr>
          <w:rFonts w:ascii="Arial" w:hAnsi="Arial"/>
          <w:sz w:val="21"/>
          <w:szCs w:val="21"/>
        </w:rPr>
        <w:t>garding</w:t>
      </w:r>
      <w:r>
        <w:rPr>
          <w:rFonts w:ascii="Arial" w:hAnsi="Arial"/>
          <w:sz w:val="21"/>
          <w:szCs w:val="21"/>
        </w:rPr>
        <w:t xml:space="preserve"> anti-slavery policies was </w:t>
      </w:r>
      <w:r w:rsidR="004125B3">
        <w:rPr>
          <w:rFonts w:ascii="Arial" w:hAnsi="Arial"/>
          <w:sz w:val="21"/>
          <w:szCs w:val="21"/>
        </w:rPr>
        <w:t>issued to all</w:t>
      </w:r>
      <w:r>
        <w:rPr>
          <w:rFonts w:ascii="Arial" w:hAnsi="Arial"/>
          <w:sz w:val="21"/>
          <w:szCs w:val="21"/>
        </w:rPr>
        <w:t xml:space="preserve"> employers</w:t>
      </w:r>
      <w:r w:rsidR="004125B3">
        <w:rPr>
          <w:rFonts w:ascii="Arial" w:hAnsi="Arial"/>
          <w:sz w:val="21"/>
          <w:szCs w:val="21"/>
        </w:rPr>
        <w:t xml:space="preserve"> and all</w:t>
      </w:r>
      <w:r>
        <w:rPr>
          <w:rFonts w:ascii="Arial" w:hAnsi="Arial"/>
          <w:sz w:val="21"/>
          <w:szCs w:val="21"/>
        </w:rPr>
        <w:t xml:space="preserve"> contractors work</w:t>
      </w:r>
      <w:r w:rsidR="004125B3">
        <w:rPr>
          <w:rFonts w:ascii="Arial" w:hAnsi="Arial"/>
          <w:sz w:val="21"/>
          <w:szCs w:val="21"/>
        </w:rPr>
        <w:t>ed</w:t>
      </w:r>
      <w:r>
        <w:rPr>
          <w:rFonts w:ascii="Arial" w:hAnsi="Arial"/>
          <w:sz w:val="21"/>
          <w:szCs w:val="21"/>
        </w:rPr>
        <w:t xml:space="preserve"> with </w:t>
      </w:r>
      <w:r w:rsidR="004125B3">
        <w:rPr>
          <w:rFonts w:ascii="Arial" w:hAnsi="Arial"/>
          <w:sz w:val="21"/>
          <w:szCs w:val="21"/>
        </w:rPr>
        <w:t>the College to</w:t>
      </w:r>
      <w:r>
        <w:rPr>
          <w:rFonts w:ascii="Arial" w:hAnsi="Arial"/>
          <w:sz w:val="21"/>
          <w:szCs w:val="21"/>
        </w:rPr>
        <w:t xml:space="preserve"> ensure their </w:t>
      </w:r>
      <w:proofErr w:type="gramStart"/>
      <w:r>
        <w:rPr>
          <w:rFonts w:ascii="Arial" w:hAnsi="Arial"/>
          <w:sz w:val="21"/>
          <w:szCs w:val="21"/>
        </w:rPr>
        <w:t xml:space="preserve">staff </w:t>
      </w:r>
      <w:r w:rsidR="004125B3">
        <w:rPr>
          <w:rFonts w:ascii="Arial" w:hAnsi="Arial"/>
          <w:sz w:val="21"/>
          <w:szCs w:val="21"/>
        </w:rPr>
        <w:t>were</w:t>
      </w:r>
      <w:proofErr w:type="gramEnd"/>
      <w:r>
        <w:rPr>
          <w:rFonts w:ascii="Arial" w:hAnsi="Arial"/>
          <w:sz w:val="21"/>
          <w:szCs w:val="21"/>
        </w:rPr>
        <w:t xml:space="preserve"> adequately resourced and </w:t>
      </w:r>
      <w:r w:rsidR="004125B3">
        <w:rPr>
          <w:rFonts w:ascii="Arial" w:hAnsi="Arial"/>
          <w:sz w:val="21"/>
          <w:szCs w:val="21"/>
        </w:rPr>
        <w:t xml:space="preserve">relevant </w:t>
      </w:r>
      <w:r>
        <w:rPr>
          <w:rFonts w:ascii="Arial" w:hAnsi="Arial"/>
          <w:sz w:val="21"/>
          <w:szCs w:val="21"/>
        </w:rPr>
        <w:t xml:space="preserve">policies and procedures in place. </w:t>
      </w:r>
      <w:r w:rsidR="004125B3">
        <w:rPr>
          <w:rFonts w:ascii="Arial" w:hAnsi="Arial"/>
          <w:sz w:val="21"/>
          <w:szCs w:val="21"/>
        </w:rPr>
        <w:t xml:space="preserve">The </w:t>
      </w:r>
      <w:r>
        <w:rPr>
          <w:rFonts w:ascii="Arial" w:hAnsi="Arial"/>
          <w:sz w:val="21"/>
          <w:szCs w:val="21"/>
        </w:rPr>
        <w:t>EDPO added that</w:t>
      </w:r>
      <w:r w:rsidR="004125B3">
        <w:rPr>
          <w:rFonts w:ascii="Arial" w:hAnsi="Arial"/>
          <w:sz w:val="21"/>
          <w:szCs w:val="21"/>
        </w:rPr>
        <w:t xml:space="preserve"> the College also </w:t>
      </w:r>
      <w:r>
        <w:rPr>
          <w:rFonts w:ascii="Arial" w:hAnsi="Arial"/>
          <w:sz w:val="21"/>
          <w:szCs w:val="21"/>
        </w:rPr>
        <w:t>ensure</w:t>
      </w:r>
      <w:r w:rsidR="004125B3">
        <w:rPr>
          <w:rFonts w:ascii="Arial" w:hAnsi="Arial"/>
          <w:sz w:val="21"/>
          <w:szCs w:val="21"/>
        </w:rPr>
        <w:t>d that contractors</w:t>
      </w:r>
      <w:r>
        <w:rPr>
          <w:rFonts w:ascii="Arial" w:hAnsi="Arial"/>
          <w:sz w:val="21"/>
          <w:szCs w:val="21"/>
        </w:rPr>
        <w:t xml:space="preserve"> pa</w:t>
      </w:r>
      <w:r w:rsidR="004125B3">
        <w:rPr>
          <w:rFonts w:ascii="Arial" w:hAnsi="Arial"/>
          <w:sz w:val="21"/>
          <w:szCs w:val="21"/>
        </w:rPr>
        <w:t xml:space="preserve">id </w:t>
      </w:r>
      <w:r>
        <w:rPr>
          <w:rFonts w:ascii="Arial" w:hAnsi="Arial"/>
          <w:sz w:val="21"/>
          <w:szCs w:val="21"/>
        </w:rPr>
        <w:t xml:space="preserve">in line with </w:t>
      </w:r>
      <w:r w:rsidR="004125B3">
        <w:rPr>
          <w:rFonts w:ascii="Arial" w:hAnsi="Arial"/>
          <w:sz w:val="21"/>
          <w:szCs w:val="21"/>
        </w:rPr>
        <w:t xml:space="preserve">the </w:t>
      </w:r>
      <w:r>
        <w:rPr>
          <w:rFonts w:ascii="Arial" w:hAnsi="Arial"/>
          <w:sz w:val="21"/>
          <w:szCs w:val="21"/>
        </w:rPr>
        <w:t xml:space="preserve">national living wage.  </w:t>
      </w:r>
    </w:p>
    <w:p xmlns:wp14="http://schemas.microsoft.com/office/word/2010/wordml" w:rsidR="004125B3" w:rsidP="00DC4446" w:rsidRDefault="004125B3" w14:paraId="7196D064" wp14:textId="77777777">
      <w:pPr>
        <w:pStyle w:val="ColorfulList-Accent11"/>
        <w:spacing w:after="60"/>
        <w:ind w:left="360"/>
        <w:contextualSpacing w:val="0"/>
        <w:rPr>
          <w:rFonts w:ascii="Arial" w:hAnsi="Arial"/>
          <w:sz w:val="21"/>
          <w:szCs w:val="21"/>
        </w:rPr>
      </w:pPr>
    </w:p>
    <w:p xmlns:wp14="http://schemas.microsoft.com/office/word/2010/wordml" w:rsidR="002C2767" w:rsidP="004125B3" w:rsidRDefault="002C2767" w14:paraId="3BA3E9F5" wp14:textId="77777777">
      <w:pPr>
        <w:pStyle w:val="ColorfulList-Accent11"/>
        <w:spacing w:after="60"/>
        <w:ind w:left="360"/>
        <w:contextualSpacing w:val="0"/>
        <w:rPr>
          <w:rFonts w:ascii="Arial" w:hAnsi="Arial"/>
          <w:sz w:val="21"/>
          <w:szCs w:val="21"/>
        </w:rPr>
      </w:pPr>
      <w:r>
        <w:rPr>
          <w:rFonts w:ascii="Arial" w:hAnsi="Arial"/>
          <w:sz w:val="21"/>
          <w:szCs w:val="21"/>
        </w:rPr>
        <w:t xml:space="preserve">In response to the Corporation Chair, </w:t>
      </w:r>
      <w:r w:rsidR="004125B3">
        <w:rPr>
          <w:rFonts w:ascii="Arial" w:hAnsi="Arial"/>
          <w:sz w:val="21"/>
          <w:szCs w:val="21"/>
        </w:rPr>
        <w:t>the EDPO advised that the College was considering moving</w:t>
      </w:r>
      <w:r>
        <w:rPr>
          <w:rFonts w:ascii="Arial" w:hAnsi="Arial"/>
          <w:sz w:val="21"/>
          <w:szCs w:val="21"/>
        </w:rPr>
        <w:t xml:space="preserve"> to the London Living Wage as </w:t>
      </w:r>
      <w:r w:rsidR="004125B3">
        <w:rPr>
          <w:rFonts w:ascii="Arial" w:hAnsi="Arial"/>
          <w:sz w:val="21"/>
          <w:szCs w:val="21"/>
        </w:rPr>
        <w:t>there were currently some</w:t>
      </w:r>
      <w:r>
        <w:rPr>
          <w:rFonts w:ascii="Arial" w:hAnsi="Arial"/>
          <w:sz w:val="21"/>
          <w:szCs w:val="21"/>
        </w:rPr>
        <w:t xml:space="preserve"> apprentices in lower bands.  The Chair added that the London Living Wage was an important and reputational issue.  The Principal/CEO </w:t>
      </w:r>
      <w:r w:rsidR="004125B3">
        <w:rPr>
          <w:rFonts w:ascii="Arial" w:hAnsi="Arial"/>
          <w:sz w:val="21"/>
          <w:szCs w:val="21"/>
        </w:rPr>
        <w:t>stated</w:t>
      </w:r>
      <w:r>
        <w:rPr>
          <w:rFonts w:ascii="Arial" w:hAnsi="Arial"/>
          <w:sz w:val="21"/>
          <w:szCs w:val="21"/>
        </w:rPr>
        <w:t xml:space="preserve"> that the modelling had been done and </w:t>
      </w:r>
      <w:r w:rsidR="004125B3">
        <w:rPr>
          <w:rFonts w:ascii="Arial" w:hAnsi="Arial"/>
          <w:sz w:val="21"/>
          <w:szCs w:val="21"/>
        </w:rPr>
        <w:t>the position was being considered for next year</w:t>
      </w:r>
      <w:r>
        <w:rPr>
          <w:rFonts w:ascii="Arial" w:hAnsi="Arial"/>
          <w:sz w:val="21"/>
          <w:szCs w:val="21"/>
        </w:rPr>
        <w:t>.</w:t>
      </w:r>
      <w:r w:rsidR="00C838B7">
        <w:rPr>
          <w:rFonts w:ascii="Arial" w:hAnsi="Arial"/>
          <w:sz w:val="21"/>
          <w:szCs w:val="21"/>
        </w:rPr>
        <w:t xml:space="preserve">  The CFEO added that the funding </w:t>
      </w:r>
      <w:r w:rsidR="004125B3">
        <w:rPr>
          <w:rFonts w:ascii="Arial" w:hAnsi="Arial"/>
          <w:sz w:val="21"/>
          <w:szCs w:val="21"/>
        </w:rPr>
        <w:t xml:space="preserve">received by the College </w:t>
      </w:r>
      <w:r w:rsidR="00C838B7">
        <w:rPr>
          <w:rFonts w:ascii="Arial" w:hAnsi="Arial"/>
          <w:sz w:val="21"/>
          <w:szCs w:val="21"/>
        </w:rPr>
        <w:t>d</w:t>
      </w:r>
      <w:r w:rsidR="004125B3">
        <w:rPr>
          <w:rFonts w:ascii="Arial" w:hAnsi="Arial"/>
          <w:sz w:val="21"/>
          <w:szCs w:val="21"/>
        </w:rPr>
        <w:t>id</w:t>
      </w:r>
      <w:r w:rsidR="00C838B7">
        <w:rPr>
          <w:rFonts w:ascii="Arial" w:hAnsi="Arial"/>
          <w:sz w:val="21"/>
          <w:szCs w:val="21"/>
        </w:rPr>
        <w:t xml:space="preserve"> not take this into consideration.</w:t>
      </w:r>
    </w:p>
    <w:p xmlns:wp14="http://schemas.microsoft.com/office/word/2010/wordml" w:rsidR="00C838B7" w:rsidP="006C0809" w:rsidRDefault="00C838B7" w14:paraId="34FF1C98" wp14:textId="77777777">
      <w:pPr>
        <w:pStyle w:val="ColorfulList-Accent11"/>
        <w:spacing w:after="60"/>
        <w:ind w:left="360"/>
        <w:contextualSpacing w:val="0"/>
        <w:rPr>
          <w:rFonts w:ascii="Arial" w:hAnsi="Arial"/>
          <w:sz w:val="21"/>
          <w:szCs w:val="21"/>
        </w:rPr>
      </w:pPr>
    </w:p>
    <w:p xmlns:wp14="http://schemas.microsoft.com/office/word/2010/wordml" w:rsidR="006C0809" w:rsidP="006C0809" w:rsidRDefault="004125B3" w14:paraId="2D708FE9" wp14:textId="77777777">
      <w:pPr>
        <w:pStyle w:val="ColorfulList-Accent11"/>
        <w:spacing w:after="60"/>
        <w:ind w:left="360"/>
        <w:contextualSpacing w:val="0"/>
        <w:rPr>
          <w:rFonts w:ascii="Arial" w:hAnsi="Arial"/>
          <w:sz w:val="21"/>
          <w:szCs w:val="21"/>
        </w:rPr>
      </w:pPr>
      <w:r>
        <w:rPr>
          <w:rFonts w:ascii="Arial" w:hAnsi="Arial"/>
          <w:sz w:val="21"/>
          <w:szCs w:val="21"/>
        </w:rPr>
        <w:t xml:space="preserve">The </w:t>
      </w:r>
      <w:r w:rsidR="00C838B7">
        <w:rPr>
          <w:rFonts w:ascii="Arial" w:hAnsi="Arial"/>
          <w:sz w:val="21"/>
          <w:szCs w:val="21"/>
        </w:rPr>
        <w:t xml:space="preserve">Corporation Chair </w:t>
      </w:r>
      <w:r>
        <w:rPr>
          <w:rFonts w:ascii="Arial" w:hAnsi="Arial"/>
          <w:sz w:val="21"/>
          <w:szCs w:val="21"/>
        </w:rPr>
        <w:t xml:space="preserve">noted that item </w:t>
      </w:r>
      <w:r w:rsidR="00C838B7">
        <w:rPr>
          <w:rFonts w:ascii="Arial" w:hAnsi="Arial"/>
          <w:sz w:val="21"/>
          <w:szCs w:val="21"/>
        </w:rPr>
        <w:t>11</w:t>
      </w:r>
      <w:r>
        <w:rPr>
          <w:rFonts w:ascii="Arial" w:hAnsi="Arial"/>
          <w:sz w:val="21"/>
          <w:szCs w:val="21"/>
        </w:rPr>
        <w:t>.3</w:t>
      </w:r>
      <w:r w:rsidR="00C838B7">
        <w:rPr>
          <w:rFonts w:ascii="Arial" w:hAnsi="Arial"/>
          <w:sz w:val="21"/>
          <w:szCs w:val="21"/>
        </w:rPr>
        <w:t xml:space="preserve"> </w:t>
      </w:r>
      <w:r>
        <w:rPr>
          <w:rFonts w:ascii="Arial" w:hAnsi="Arial"/>
          <w:sz w:val="21"/>
          <w:szCs w:val="21"/>
        </w:rPr>
        <w:t>should refer to the College being</w:t>
      </w:r>
      <w:r w:rsidR="00C838B7">
        <w:rPr>
          <w:rFonts w:ascii="Arial" w:hAnsi="Arial"/>
          <w:sz w:val="21"/>
          <w:szCs w:val="21"/>
        </w:rPr>
        <w:t xml:space="preserve"> GDPR compliant</w:t>
      </w:r>
      <w:r>
        <w:rPr>
          <w:rFonts w:ascii="Arial" w:hAnsi="Arial"/>
          <w:sz w:val="21"/>
          <w:szCs w:val="21"/>
        </w:rPr>
        <w:t xml:space="preserve"> and not reference the Data Protection Act.  It was agreed this would be amended.</w:t>
      </w:r>
      <w:r w:rsidR="00C838B7">
        <w:rPr>
          <w:rFonts w:ascii="Arial" w:hAnsi="Arial"/>
          <w:sz w:val="21"/>
          <w:szCs w:val="21"/>
        </w:rPr>
        <w:t xml:space="preserve"> </w:t>
      </w:r>
    </w:p>
    <w:p xmlns:wp14="http://schemas.microsoft.com/office/word/2010/wordml" w:rsidRPr="0003128F" w:rsidR="004125B3" w:rsidP="006C0809" w:rsidRDefault="004125B3" w14:paraId="6D072C0D" wp14:textId="77777777">
      <w:pPr>
        <w:pStyle w:val="ColorfulList-Accent11"/>
        <w:spacing w:after="60"/>
        <w:ind w:left="360"/>
        <w:contextualSpacing w:val="0"/>
        <w:rPr>
          <w:rFonts w:ascii="Arial" w:hAnsi="Arial"/>
          <w:sz w:val="21"/>
          <w:szCs w:val="21"/>
        </w:rPr>
      </w:pPr>
    </w:p>
    <w:p xmlns:wp14="http://schemas.microsoft.com/office/word/2010/wordml" w:rsidR="00516BF1" w:rsidP="001272C2" w:rsidRDefault="001272C2" w14:paraId="3E327838" wp14:textId="77777777">
      <w:pPr>
        <w:pStyle w:val="ColorfulList-Accent11"/>
        <w:spacing w:after="60"/>
        <w:ind w:left="426"/>
        <w:contextualSpacing w:val="0"/>
        <w:rPr>
          <w:rFonts w:ascii="Arial" w:hAnsi="Arial" w:cs="Arial"/>
          <w:b/>
          <w:sz w:val="21"/>
          <w:szCs w:val="21"/>
        </w:rPr>
      </w:pPr>
      <w:r>
        <w:rPr>
          <w:rFonts w:ascii="Arial" w:hAnsi="Arial" w:cs="Arial"/>
          <w:b/>
          <w:sz w:val="21"/>
          <w:szCs w:val="21"/>
        </w:rPr>
        <w:t>Recommendation</w:t>
      </w:r>
      <w:r w:rsidRPr="00FC6CFC" w:rsidR="00FC6CFC">
        <w:rPr>
          <w:rFonts w:ascii="Arial" w:hAnsi="Arial" w:cs="Arial"/>
          <w:b/>
          <w:sz w:val="21"/>
          <w:szCs w:val="21"/>
        </w:rPr>
        <w:t>:</w:t>
      </w:r>
      <w:r w:rsidR="00FC6CFC">
        <w:rPr>
          <w:rFonts w:ascii="Arial" w:hAnsi="Arial" w:cs="Arial"/>
          <w:sz w:val="21"/>
          <w:szCs w:val="21"/>
        </w:rPr>
        <w:t xml:space="preserve"> </w:t>
      </w:r>
      <w:r w:rsidRPr="00632C6C" w:rsidR="00FC6CFC">
        <w:rPr>
          <w:rFonts w:ascii="Arial" w:hAnsi="Arial" w:cs="Arial"/>
          <w:b/>
          <w:sz w:val="21"/>
          <w:szCs w:val="21"/>
        </w:rPr>
        <w:t xml:space="preserve"> </w:t>
      </w:r>
      <w:r w:rsidR="00DE5B6F">
        <w:rPr>
          <w:rFonts w:ascii="Arial" w:hAnsi="Arial" w:cs="Arial"/>
          <w:b/>
          <w:sz w:val="21"/>
          <w:szCs w:val="21"/>
        </w:rPr>
        <w:t xml:space="preserve"> </w:t>
      </w:r>
      <w:r>
        <w:rPr>
          <w:rFonts w:ascii="Arial" w:hAnsi="Arial" w:cs="Arial"/>
          <w:b/>
          <w:sz w:val="21"/>
          <w:szCs w:val="21"/>
        </w:rPr>
        <w:t>That the Financial Regulations be recommended to the Corporation for approval.</w:t>
      </w:r>
    </w:p>
    <w:p xmlns:wp14="http://schemas.microsoft.com/office/word/2010/wordml" w:rsidR="004125B3" w:rsidP="001272C2" w:rsidRDefault="004125B3" w14:paraId="48A21919" wp14:textId="77777777">
      <w:pPr>
        <w:pStyle w:val="ColorfulList-Accent11"/>
        <w:spacing w:after="60"/>
        <w:ind w:left="426"/>
        <w:contextualSpacing w:val="0"/>
        <w:rPr>
          <w:rFonts w:ascii="Arial" w:hAnsi="Arial" w:cs="Arial"/>
          <w:b/>
          <w:sz w:val="21"/>
          <w:szCs w:val="21"/>
        </w:rPr>
      </w:pPr>
    </w:p>
    <w:p xmlns:wp14="http://schemas.microsoft.com/office/word/2010/wordml" w:rsidRPr="004125B3" w:rsidR="004125B3" w:rsidP="004125B3" w:rsidRDefault="004125B3" w14:paraId="7028EF6B" wp14:textId="77777777">
      <w:pPr>
        <w:pStyle w:val="ColorfulList-Accent11"/>
        <w:spacing w:after="60"/>
        <w:ind w:left="360"/>
        <w:contextualSpacing w:val="0"/>
        <w:rPr>
          <w:rFonts w:ascii="Arial" w:hAnsi="Arial"/>
          <w:b/>
          <w:sz w:val="21"/>
          <w:szCs w:val="21"/>
        </w:rPr>
      </w:pPr>
      <w:r w:rsidRPr="004125B3">
        <w:rPr>
          <w:rFonts w:ascii="Arial" w:hAnsi="Arial"/>
          <w:b/>
          <w:sz w:val="21"/>
          <w:szCs w:val="21"/>
        </w:rPr>
        <w:t xml:space="preserve">Action:  Item 11.3 to refer to the College being GDPR compliant and not the Data Protection Act.  </w:t>
      </w:r>
    </w:p>
    <w:p xmlns:wp14="http://schemas.microsoft.com/office/word/2010/wordml" w:rsidR="00DE5B6F" w:rsidP="00DF0673" w:rsidRDefault="00DE5B6F" w14:paraId="6BD18F9B" wp14:textId="77777777">
      <w:pPr>
        <w:pStyle w:val="ColorfulList-Accent11"/>
        <w:spacing w:after="60"/>
        <w:ind w:left="0"/>
        <w:contextualSpacing w:val="0"/>
        <w:rPr>
          <w:rFonts w:ascii="Arial" w:hAnsi="Arial"/>
          <w:b/>
          <w:sz w:val="21"/>
          <w:szCs w:val="21"/>
        </w:rPr>
      </w:pPr>
    </w:p>
    <w:p xmlns:wp14="http://schemas.microsoft.com/office/word/2010/wordml" w:rsidR="00664143" w:rsidP="0027337B" w:rsidRDefault="001272C2" w14:paraId="5B01F10D" wp14:textId="77777777">
      <w:pPr>
        <w:pStyle w:val="ColorfulList-Accent11"/>
        <w:numPr>
          <w:ilvl w:val="0"/>
          <w:numId w:val="1"/>
        </w:numPr>
        <w:spacing w:after="60"/>
        <w:contextualSpacing w:val="0"/>
        <w:rPr>
          <w:rFonts w:ascii="Arial" w:hAnsi="Arial" w:cs="Arial"/>
          <w:b/>
          <w:sz w:val="21"/>
          <w:szCs w:val="21"/>
        </w:rPr>
      </w:pPr>
      <w:r>
        <w:rPr>
          <w:rFonts w:ascii="Arial" w:hAnsi="Arial" w:cs="Arial"/>
          <w:b/>
          <w:sz w:val="21"/>
          <w:szCs w:val="21"/>
        </w:rPr>
        <w:t>Management Accounts to end May 2019</w:t>
      </w:r>
    </w:p>
    <w:p xmlns:wp14="http://schemas.microsoft.com/office/word/2010/wordml" w:rsidR="00D56D9B" w:rsidP="00451332" w:rsidRDefault="00DD4911" w14:paraId="131BB62F" wp14:textId="77777777">
      <w:pPr>
        <w:pStyle w:val="ColorfulList-Accent11"/>
        <w:spacing w:after="60"/>
        <w:ind w:left="360"/>
        <w:contextualSpacing w:val="0"/>
        <w:rPr>
          <w:rFonts w:ascii="Arial" w:hAnsi="Arial" w:cs="Arial"/>
          <w:sz w:val="21"/>
          <w:szCs w:val="21"/>
        </w:rPr>
      </w:pPr>
      <w:r>
        <w:rPr>
          <w:rFonts w:ascii="Arial" w:hAnsi="Arial" w:cs="Arial"/>
          <w:sz w:val="21"/>
          <w:szCs w:val="21"/>
        </w:rPr>
        <w:t xml:space="preserve">The </w:t>
      </w:r>
      <w:r w:rsidR="00C838B7">
        <w:rPr>
          <w:rFonts w:ascii="Arial" w:hAnsi="Arial" w:cs="Arial"/>
          <w:sz w:val="21"/>
          <w:szCs w:val="21"/>
        </w:rPr>
        <w:t xml:space="preserve">DOFE </w:t>
      </w:r>
      <w:r>
        <w:rPr>
          <w:rFonts w:ascii="Arial" w:hAnsi="Arial" w:cs="Arial"/>
          <w:sz w:val="21"/>
          <w:szCs w:val="21"/>
        </w:rPr>
        <w:t xml:space="preserve">the latest financial information for </w:t>
      </w:r>
      <w:r w:rsidR="00C838B7">
        <w:rPr>
          <w:rFonts w:ascii="Arial" w:hAnsi="Arial" w:cs="Arial"/>
          <w:sz w:val="21"/>
          <w:szCs w:val="21"/>
        </w:rPr>
        <w:t>ten months of the financial year</w:t>
      </w:r>
      <w:r w:rsidR="00D56D9B">
        <w:rPr>
          <w:rFonts w:ascii="Arial" w:hAnsi="Arial" w:cs="Arial"/>
          <w:sz w:val="21"/>
          <w:szCs w:val="21"/>
        </w:rPr>
        <w:t xml:space="preserve"> to 31 May 2019</w:t>
      </w:r>
      <w:r w:rsidR="00C838B7">
        <w:rPr>
          <w:rFonts w:ascii="Arial" w:hAnsi="Arial" w:cs="Arial"/>
          <w:sz w:val="21"/>
          <w:szCs w:val="21"/>
        </w:rPr>
        <w:t xml:space="preserve">.  </w:t>
      </w:r>
      <w:r w:rsidR="00D56D9B">
        <w:rPr>
          <w:rFonts w:ascii="Arial" w:hAnsi="Arial" w:cs="Arial"/>
          <w:sz w:val="21"/>
          <w:szCs w:val="21"/>
        </w:rPr>
        <w:t>The Committee were advised that the College was w</w:t>
      </w:r>
      <w:r w:rsidR="00C838B7">
        <w:rPr>
          <w:rFonts w:ascii="Arial" w:hAnsi="Arial" w:cs="Arial"/>
          <w:sz w:val="21"/>
          <w:szCs w:val="21"/>
        </w:rPr>
        <w:t xml:space="preserve">orking towards </w:t>
      </w:r>
      <w:r w:rsidR="00D56D9B">
        <w:rPr>
          <w:rFonts w:ascii="Arial" w:hAnsi="Arial" w:cs="Arial"/>
          <w:sz w:val="21"/>
          <w:szCs w:val="21"/>
        </w:rPr>
        <w:t xml:space="preserve">a </w:t>
      </w:r>
      <w:r w:rsidR="00C838B7">
        <w:rPr>
          <w:rFonts w:ascii="Arial" w:hAnsi="Arial" w:cs="Arial"/>
          <w:sz w:val="21"/>
          <w:szCs w:val="21"/>
        </w:rPr>
        <w:t xml:space="preserve">target </w:t>
      </w:r>
      <w:r w:rsidR="00D56D9B">
        <w:rPr>
          <w:rFonts w:ascii="Arial" w:hAnsi="Arial" w:cs="Arial"/>
          <w:sz w:val="21"/>
          <w:szCs w:val="21"/>
        </w:rPr>
        <w:t xml:space="preserve">operating </w:t>
      </w:r>
      <w:r w:rsidR="00C838B7">
        <w:rPr>
          <w:rFonts w:ascii="Arial" w:hAnsi="Arial" w:cs="Arial"/>
          <w:sz w:val="21"/>
          <w:szCs w:val="21"/>
        </w:rPr>
        <w:t>surplus of £350K</w:t>
      </w:r>
      <w:r w:rsidR="00D56D9B">
        <w:rPr>
          <w:rFonts w:ascii="Arial" w:hAnsi="Arial" w:cs="Arial"/>
          <w:sz w:val="21"/>
          <w:szCs w:val="21"/>
        </w:rPr>
        <w:t xml:space="preserve">. The </w:t>
      </w:r>
      <w:r w:rsidR="00C838B7">
        <w:rPr>
          <w:rFonts w:ascii="Arial" w:hAnsi="Arial" w:cs="Arial"/>
          <w:sz w:val="21"/>
          <w:szCs w:val="21"/>
        </w:rPr>
        <w:t xml:space="preserve">current shortfall </w:t>
      </w:r>
      <w:r w:rsidR="00D56D9B">
        <w:rPr>
          <w:rFonts w:ascii="Arial" w:hAnsi="Arial" w:cs="Arial"/>
          <w:sz w:val="21"/>
          <w:szCs w:val="21"/>
        </w:rPr>
        <w:t>was</w:t>
      </w:r>
      <w:r w:rsidR="00C838B7">
        <w:rPr>
          <w:rFonts w:ascii="Arial" w:hAnsi="Arial" w:cs="Arial"/>
          <w:sz w:val="21"/>
          <w:szCs w:val="21"/>
        </w:rPr>
        <w:t xml:space="preserve"> £74</w:t>
      </w:r>
      <w:r w:rsidR="00D56D9B">
        <w:rPr>
          <w:rFonts w:ascii="Arial" w:hAnsi="Arial" w:cs="Arial"/>
          <w:sz w:val="21"/>
          <w:szCs w:val="21"/>
        </w:rPr>
        <w:t>7</w:t>
      </w:r>
      <w:r w:rsidR="00C838B7">
        <w:rPr>
          <w:rFonts w:ascii="Arial" w:hAnsi="Arial" w:cs="Arial"/>
          <w:sz w:val="21"/>
          <w:szCs w:val="21"/>
        </w:rPr>
        <w:t>K</w:t>
      </w:r>
      <w:r w:rsidR="00D56D9B">
        <w:rPr>
          <w:rFonts w:ascii="Arial" w:hAnsi="Arial" w:cs="Arial"/>
          <w:sz w:val="21"/>
          <w:szCs w:val="21"/>
        </w:rPr>
        <w:t xml:space="preserve"> and the shortfall on tuition fees had increased from last month. This was now being scrutinised on a monthly basis.  </w:t>
      </w:r>
    </w:p>
    <w:p xmlns:wp14="http://schemas.microsoft.com/office/word/2010/wordml" w:rsidR="00D56D9B" w:rsidP="00451332" w:rsidRDefault="00D56D9B" w14:paraId="238601FE" wp14:textId="77777777">
      <w:pPr>
        <w:pStyle w:val="ColorfulList-Accent11"/>
        <w:spacing w:after="60"/>
        <w:ind w:left="360"/>
        <w:contextualSpacing w:val="0"/>
        <w:rPr>
          <w:rFonts w:ascii="Arial" w:hAnsi="Arial" w:cs="Arial"/>
          <w:sz w:val="21"/>
          <w:szCs w:val="21"/>
        </w:rPr>
      </w:pPr>
    </w:p>
    <w:p xmlns:wp14="http://schemas.microsoft.com/office/word/2010/wordml" w:rsidR="00D56D9B" w:rsidP="00D56D9B" w:rsidRDefault="00D56D9B" w14:paraId="380E9E17" wp14:textId="77777777">
      <w:pPr>
        <w:pStyle w:val="ColorfulList-Accent11"/>
        <w:spacing w:after="60"/>
        <w:ind w:left="360"/>
        <w:contextualSpacing w:val="0"/>
        <w:rPr>
          <w:rFonts w:ascii="Arial" w:hAnsi="Arial" w:cs="Arial"/>
          <w:sz w:val="21"/>
          <w:szCs w:val="21"/>
        </w:rPr>
      </w:pPr>
      <w:r>
        <w:rPr>
          <w:rFonts w:ascii="Arial" w:hAnsi="Arial" w:cs="Arial"/>
          <w:sz w:val="21"/>
          <w:szCs w:val="21"/>
        </w:rPr>
        <w:lastRenderedPageBreak/>
        <w:t>The DOFE advised that compensatory savings and strategies had been identified to address the shortfall</w:t>
      </w:r>
      <w:r w:rsidR="00C838B7">
        <w:rPr>
          <w:rFonts w:ascii="Arial" w:hAnsi="Arial" w:cs="Arial"/>
          <w:sz w:val="21"/>
          <w:szCs w:val="21"/>
        </w:rPr>
        <w:t xml:space="preserve"> and </w:t>
      </w:r>
      <w:r>
        <w:rPr>
          <w:rFonts w:ascii="Arial" w:hAnsi="Arial" w:cs="Arial"/>
          <w:sz w:val="21"/>
          <w:szCs w:val="21"/>
        </w:rPr>
        <w:t xml:space="preserve">alongside </w:t>
      </w:r>
      <w:r w:rsidR="00C838B7">
        <w:rPr>
          <w:rFonts w:ascii="Arial" w:hAnsi="Arial" w:cs="Arial"/>
          <w:sz w:val="21"/>
          <w:szCs w:val="21"/>
        </w:rPr>
        <w:t>utilis</w:t>
      </w:r>
      <w:r>
        <w:rPr>
          <w:rFonts w:ascii="Arial" w:hAnsi="Arial" w:cs="Arial"/>
          <w:sz w:val="21"/>
          <w:szCs w:val="21"/>
        </w:rPr>
        <w:t>ing the</w:t>
      </w:r>
      <w:r w:rsidR="00C838B7">
        <w:rPr>
          <w:rFonts w:ascii="Arial" w:hAnsi="Arial" w:cs="Arial"/>
          <w:sz w:val="21"/>
          <w:szCs w:val="21"/>
        </w:rPr>
        <w:t xml:space="preserve"> contingency </w:t>
      </w:r>
      <w:r>
        <w:rPr>
          <w:rFonts w:ascii="Arial" w:hAnsi="Arial" w:cs="Arial"/>
          <w:sz w:val="21"/>
          <w:szCs w:val="21"/>
        </w:rPr>
        <w:t xml:space="preserve">it was </w:t>
      </w:r>
      <w:r w:rsidR="00C838B7">
        <w:rPr>
          <w:rFonts w:ascii="Arial" w:hAnsi="Arial" w:cs="Arial"/>
          <w:sz w:val="21"/>
          <w:szCs w:val="21"/>
        </w:rPr>
        <w:t xml:space="preserve">hoped to be able to hit </w:t>
      </w:r>
      <w:r>
        <w:rPr>
          <w:rFonts w:ascii="Arial" w:hAnsi="Arial" w:cs="Arial"/>
          <w:sz w:val="21"/>
          <w:szCs w:val="21"/>
        </w:rPr>
        <w:t xml:space="preserve">the </w:t>
      </w:r>
      <w:r w:rsidR="00C838B7">
        <w:rPr>
          <w:rFonts w:ascii="Arial" w:hAnsi="Arial" w:cs="Arial"/>
          <w:sz w:val="21"/>
          <w:szCs w:val="21"/>
        </w:rPr>
        <w:t xml:space="preserve">target.  </w:t>
      </w:r>
      <w:r>
        <w:rPr>
          <w:rFonts w:ascii="Arial" w:hAnsi="Arial" w:cs="Arial"/>
          <w:sz w:val="21"/>
          <w:szCs w:val="21"/>
        </w:rPr>
        <w:t>It was also the time of year to release agency staff and slow down non-pay expenditure.</w:t>
      </w:r>
    </w:p>
    <w:p xmlns:wp14="http://schemas.microsoft.com/office/word/2010/wordml" w:rsidR="00C838B7" w:rsidP="00D56D9B" w:rsidRDefault="00C838B7" w14:paraId="0F3CABC7" wp14:textId="77777777">
      <w:pPr>
        <w:pStyle w:val="ColorfulList-Accent11"/>
        <w:spacing w:after="60"/>
        <w:ind w:left="0"/>
        <w:contextualSpacing w:val="0"/>
        <w:rPr>
          <w:rFonts w:ascii="Arial" w:hAnsi="Arial" w:cs="Arial"/>
          <w:sz w:val="21"/>
          <w:szCs w:val="21"/>
        </w:rPr>
      </w:pPr>
    </w:p>
    <w:p xmlns:wp14="http://schemas.microsoft.com/office/word/2010/wordml" w:rsidR="00C838B7" w:rsidP="00451332" w:rsidRDefault="00C838B7" w14:paraId="54194E85" wp14:textId="77777777">
      <w:pPr>
        <w:pStyle w:val="ColorfulList-Accent11"/>
        <w:spacing w:after="60"/>
        <w:ind w:left="360"/>
        <w:contextualSpacing w:val="0"/>
        <w:rPr>
          <w:rFonts w:ascii="Arial" w:hAnsi="Arial" w:cs="Arial"/>
          <w:sz w:val="21"/>
          <w:szCs w:val="21"/>
        </w:rPr>
      </w:pPr>
      <w:r>
        <w:rPr>
          <w:rFonts w:ascii="Arial" w:hAnsi="Arial" w:cs="Arial"/>
          <w:sz w:val="21"/>
          <w:szCs w:val="21"/>
        </w:rPr>
        <w:t xml:space="preserve">The Chair </w:t>
      </w:r>
      <w:r w:rsidR="00D56D9B">
        <w:rPr>
          <w:rFonts w:ascii="Arial" w:hAnsi="Arial" w:cs="Arial"/>
          <w:sz w:val="21"/>
          <w:szCs w:val="21"/>
        </w:rPr>
        <w:t>asked for clarification concerning the compensatory</w:t>
      </w:r>
      <w:r>
        <w:rPr>
          <w:rFonts w:ascii="Arial" w:hAnsi="Arial" w:cs="Arial"/>
          <w:sz w:val="21"/>
          <w:szCs w:val="21"/>
        </w:rPr>
        <w:t xml:space="preserve"> saving </w:t>
      </w:r>
      <w:r w:rsidR="00D56D9B">
        <w:rPr>
          <w:rFonts w:ascii="Arial" w:hAnsi="Arial" w:cs="Arial"/>
          <w:sz w:val="21"/>
          <w:szCs w:val="21"/>
        </w:rPr>
        <w:t xml:space="preserve">within </w:t>
      </w:r>
      <w:r>
        <w:rPr>
          <w:rFonts w:ascii="Arial" w:hAnsi="Arial" w:cs="Arial"/>
          <w:sz w:val="21"/>
          <w:szCs w:val="21"/>
        </w:rPr>
        <w:t xml:space="preserve">the </w:t>
      </w:r>
      <w:r w:rsidR="00D56D9B">
        <w:rPr>
          <w:rFonts w:ascii="Arial" w:hAnsi="Arial" w:cs="Arial"/>
          <w:sz w:val="21"/>
          <w:szCs w:val="21"/>
        </w:rPr>
        <w:t>maternity</w:t>
      </w:r>
      <w:r>
        <w:rPr>
          <w:rFonts w:ascii="Arial" w:hAnsi="Arial" w:cs="Arial"/>
          <w:sz w:val="21"/>
          <w:szCs w:val="21"/>
        </w:rPr>
        <w:t xml:space="preserve"> fund of £40K.  The DOFE stated </w:t>
      </w:r>
      <w:r w:rsidR="00D56D9B">
        <w:rPr>
          <w:rFonts w:ascii="Arial" w:hAnsi="Arial" w:cs="Arial"/>
          <w:sz w:val="21"/>
          <w:szCs w:val="21"/>
        </w:rPr>
        <w:t xml:space="preserve">that </w:t>
      </w:r>
      <w:r>
        <w:rPr>
          <w:rFonts w:ascii="Arial" w:hAnsi="Arial" w:cs="Arial"/>
          <w:sz w:val="21"/>
          <w:szCs w:val="21"/>
        </w:rPr>
        <w:t xml:space="preserve">the actual pot </w:t>
      </w:r>
      <w:r w:rsidR="00D56D9B">
        <w:rPr>
          <w:rFonts w:ascii="Arial" w:hAnsi="Arial" w:cs="Arial"/>
          <w:sz w:val="21"/>
          <w:szCs w:val="21"/>
        </w:rPr>
        <w:t>was</w:t>
      </w:r>
      <w:r>
        <w:rPr>
          <w:rFonts w:ascii="Arial" w:hAnsi="Arial" w:cs="Arial"/>
          <w:sz w:val="21"/>
          <w:szCs w:val="21"/>
        </w:rPr>
        <w:t xml:space="preserve"> £50K but only £10K ha</w:t>
      </w:r>
      <w:r w:rsidR="00D56D9B">
        <w:rPr>
          <w:rFonts w:ascii="Arial" w:hAnsi="Arial" w:cs="Arial"/>
          <w:sz w:val="21"/>
          <w:szCs w:val="21"/>
        </w:rPr>
        <w:t>d currently</w:t>
      </w:r>
      <w:r>
        <w:rPr>
          <w:rFonts w:ascii="Arial" w:hAnsi="Arial" w:cs="Arial"/>
          <w:sz w:val="21"/>
          <w:szCs w:val="21"/>
        </w:rPr>
        <w:t xml:space="preserve"> been spent.  The fund </w:t>
      </w:r>
      <w:r w:rsidR="00D56D9B">
        <w:rPr>
          <w:rFonts w:ascii="Arial" w:hAnsi="Arial" w:cs="Arial"/>
          <w:sz w:val="21"/>
          <w:szCs w:val="21"/>
        </w:rPr>
        <w:t>was in place to</w:t>
      </w:r>
      <w:r>
        <w:rPr>
          <w:rFonts w:ascii="Arial" w:hAnsi="Arial" w:cs="Arial"/>
          <w:sz w:val="21"/>
          <w:szCs w:val="21"/>
        </w:rPr>
        <w:t xml:space="preserve"> back fill the posts with agency staff or if someone step</w:t>
      </w:r>
      <w:r w:rsidR="00D56D9B">
        <w:rPr>
          <w:rFonts w:ascii="Arial" w:hAnsi="Arial" w:cs="Arial"/>
          <w:sz w:val="21"/>
          <w:szCs w:val="21"/>
        </w:rPr>
        <w:t>ped</w:t>
      </w:r>
      <w:r>
        <w:rPr>
          <w:rFonts w:ascii="Arial" w:hAnsi="Arial" w:cs="Arial"/>
          <w:sz w:val="21"/>
          <w:szCs w:val="21"/>
        </w:rPr>
        <w:t xml:space="preserve"> up.  </w:t>
      </w:r>
      <w:r w:rsidR="00D56D9B">
        <w:rPr>
          <w:rFonts w:ascii="Arial" w:hAnsi="Arial" w:cs="Arial"/>
          <w:sz w:val="21"/>
          <w:szCs w:val="21"/>
        </w:rPr>
        <w:t>The f</w:t>
      </w:r>
      <w:r>
        <w:rPr>
          <w:rFonts w:ascii="Arial" w:hAnsi="Arial" w:cs="Arial"/>
          <w:sz w:val="21"/>
          <w:szCs w:val="21"/>
        </w:rPr>
        <w:t xml:space="preserve">und </w:t>
      </w:r>
      <w:r w:rsidR="00D56D9B">
        <w:rPr>
          <w:rFonts w:ascii="Arial" w:hAnsi="Arial" w:cs="Arial"/>
          <w:sz w:val="21"/>
          <w:szCs w:val="21"/>
        </w:rPr>
        <w:t xml:space="preserve">would </w:t>
      </w:r>
      <w:proofErr w:type="gramStart"/>
      <w:r w:rsidR="00D56D9B">
        <w:rPr>
          <w:rFonts w:ascii="Arial" w:hAnsi="Arial" w:cs="Arial"/>
          <w:sz w:val="21"/>
          <w:szCs w:val="21"/>
        </w:rPr>
        <w:t xml:space="preserve">revert </w:t>
      </w:r>
      <w:r>
        <w:rPr>
          <w:rFonts w:ascii="Arial" w:hAnsi="Arial" w:cs="Arial"/>
          <w:sz w:val="21"/>
          <w:szCs w:val="21"/>
        </w:rPr>
        <w:t xml:space="preserve"> to</w:t>
      </w:r>
      <w:proofErr w:type="gramEnd"/>
      <w:r>
        <w:rPr>
          <w:rFonts w:ascii="Arial" w:hAnsi="Arial" w:cs="Arial"/>
          <w:sz w:val="21"/>
          <w:szCs w:val="21"/>
        </w:rPr>
        <w:t xml:space="preserve"> £50K next year.  </w:t>
      </w:r>
    </w:p>
    <w:p xmlns:wp14="http://schemas.microsoft.com/office/word/2010/wordml" w:rsidR="00C838B7" w:rsidP="00451332" w:rsidRDefault="00C838B7" w14:paraId="5B08B5D1" wp14:textId="77777777">
      <w:pPr>
        <w:pStyle w:val="ColorfulList-Accent11"/>
        <w:spacing w:after="60"/>
        <w:ind w:left="360"/>
        <w:contextualSpacing w:val="0"/>
        <w:rPr>
          <w:rFonts w:ascii="Arial" w:hAnsi="Arial" w:cs="Arial"/>
          <w:sz w:val="21"/>
          <w:szCs w:val="21"/>
        </w:rPr>
      </w:pPr>
    </w:p>
    <w:p xmlns:wp14="http://schemas.microsoft.com/office/word/2010/wordml" w:rsidR="00C838B7" w:rsidP="00451332" w:rsidRDefault="00C838B7" w14:paraId="550726A5" wp14:textId="77777777">
      <w:pPr>
        <w:pStyle w:val="ColorfulList-Accent11"/>
        <w:spacing w:after="60"/>
        <w:ind w:left="360"/>
        <w:contextualSpacing w:val="0"/>
        <w:rPr>
          <w:rFonts w:ascii="Arial" w:hAnsi="Arial" w:cs="Arial"/>
          <w:sz w:val="21"/>
          <w:szCs w:val="21"/>
        </w:rPr>
      </w:pPr>
      <w:r>
        <w:rPr>
          <w:rFonts w:ascii="Arial" w:hAnsi="Arial" w:cs="Arial"/>
          <w:sz w:val="21"/>
          <w:szCs w:val="21"/>
        </w:rPr>
        <w:t xml:space="preserve">In response to the Chair, </w:t>
      </w:r>
      <w:r w:rsidR="00D56D9B">
        <w:rPr>
          <w:rFonts w:ascii="Arial" w:hAnsi="Arial" w:cs="Arial"/>
          <w:sz w:val="21"/>
          <w:szCs w:val="21"/>
        </w:rPr>
        <w:t xml:space="preserve">the DOFE clarified that </w:t>
      </w:r>
      <w:r>
        <w:rPr>
          <w:rFonts w:ascii="Arial" w:hAnsi="Arial" w:cs="Arial"/>
          <w:sz w:val="21"/>
          <w:szCs w:val="21"/>
        </w:rPr>
        <w:t xml:space="preserve">a zero based approach on a fresh course file </w:t>
      </w:r>
      <w:r w:rsidR="00D56D9B">
        <w:rPr>
          <w:rFonts w:ascii="Arial" w:hAnsi="Arial" w:cs="Arial"/>
          <w:sz w:val="21"/>
          <w:szCs w:val="21"/>
        </w:rPr>
        <w:t>was</w:t>
      </w:r>
      <w:r>
        <w:rPr>
          <w:rFonts w:ascii="Arial" w:hAnsi="Arial" w:cs="Arial"/>
          <w:sz w:val="21"/>
          <w:szCs w:val="21"/>
        </w:rPr>
        <w:t xml:space="preserve"> looked at for next year and all budgets </w:t>
      </w:r>
      <w:r w:rsidR="00D56D9B">
        <w:rPr>
          <w:rFonts w:ascii="Arial" w:hAnsi="Arial" w:cs="Arial"/>
          <w:sz w:val="21"/>
          <w:szCs w:val="21"/>
        </w:rPr>
        <w:t xml:space="preserve">were </w:t>
      </w:r>
      <w:r>
        <w:rPr>
          <w:rFonts w:ascii="Arial" w:hAnsi="Arial" w:cs="Arial"/>
          <w:sz w:val="21"/>
          <w:szCs w:val="21"/>
        </w:rPr>
        <w:t>reset.</w:t>
      </w:r>
    </w:p>
    <w:p xmlns:wp14="http://schemas.microsoft.com/office/word/2010/wordml" w:rsidR="00C838B7" w:rsidP="00451332" w:rsidRDefault="00C838B7" w14:paraId="16DEB4AB" wp14:textId="77777777">
      <w:pPr>
        <w:pStyle w:val="ColorfulList-Accent11"/>
        <w:spacing w:after="60"/>
        <w:ind w:left="360"/>
        <w:contextualSpacing w:val="0"/>
        <w:rPr>
          <w:rFonts w:ascii="Arial" w:hAnsi="Arial" w:cs="Arial"/>
          <w:sz w:val="21"/>
          <w:szCs w:val="21"/>
        </w:rPr>
      </w:pPr>
    </w:p>
    <w:p xmlns:wp14="http://schemas.microsoft.com/office/word/2010/wordml" w:rsidR="00C838B7" w:rsidP="00451332" w:rsidRDefault="00C838B7" w14:paraId="3C2C2570" wp14:textId="77777777">
      <w:pPr>
        <w:pStyle w:val="ColorfulList-Accent11"/>
        <w:spacing w:after="60"/>
        <w:ind w:left="360"/>
        <w:contextualSpacing w:val="0"/>
        <w:rPr>
          <w:rFonts w:ascii="Arial" w:hAnsi="Arial" w:cs="Arial"/>
          <w:sz w:val="21"/>
          <w:szCs w:val="21"/>
        </w:rPr>
      </w:pPr>
      <w:r>
        <w:rPr>
          <w:rFonts w:ascii="Arial" w:hAnsi="Arial" w:cs="Arial"/>
          <w:sz w:val="21"/>
          <w:szCs w:val="21"/>
        </w:rPr>
        <w:t xml:space="preserve">The Corporation Chair </w:t>
      </w:r>
      <w:r w:rsidR="00D56D9B">
        <w:rPr>
          <w:rFonts w:ascii="Arial" w:hAnsi="Arial" w:cs="Arial"/>
          <w:sz w:val="21"/>
          <w:szCs w:val="21"/>
        </w:rPr>
        <w:t>asked when the data for</w:t>
      </w:r>
      <w:r>
        <w:rPr>
          <w:rFonts w:ascii="Arial" w:hAnsi="Arial" w:cs="Arial"/>
          <w:sz w:val="21"/>
          <w:szCs w:val="21"/>
        </w:rPr>
        <w:t xml:space="preserve"> income and costs by course</w:t>
      </w:r>
      <w:r w:rsidR="00D56D9B">
        <w:rPr>
          <w:rFonts w:ascii="Arial" w:hAnsi="Arial" w:cs="Arial"/>
          <w:sz w:val="21"/>
          <w:szCs w:val="21"/>
        </w:rPr>
        <w:t xml:space="preserve"> would be available</w:t>
      </w:r>
      <w:r>
        <w:rPr>
          <w:rFonts w:ascii="Arial" w:hAnsi="Arial" w:cs="Arial"/>
          <w:sz w:val="21"/>
          <w:szCs w:val="21"/>
        </w:rPr>
        <w:t xml:space="preserve">.  The CFEO stated </w:t>
      </w:r>
      <w:r w:rsidR="00D56D9B">
        <w:rPr>
          <w:rFonts w:ascii="Arial" w:hAnsi="Arial" w:cs="Arial"/>
          <w:sz w:val="21"/>
          <w:szCs w:val="21"/>
        </w:rPr>
        <w:t xml:space="preserve">that </w:t>
      </w:r>
      <w:r>
        <w:rPr>
          <w:rFonts w:ascii="Arial" w:hAnsi="Arial" w:cs="Arial"/>
          <w:sz w:val="21"/>
          <w:szCs w:val="21"/>
        </w:rPr>
        <w:t>this</w:t>
      </w:r>
      <w:r w:rsidR="00D56D9B">
        <w:rPr>
          <w:rFonts w:ascii="Arial" w:hAnsi="Arial" w:cs="Arial"/>
          <w:sz w:val="21"/>
          <w:szCs w:val="21"/>
        </w:rPr>
        <w:t xml:space="preserve"> information</w:t>
      </w:r>
      <w:r>
        <w:rPr>
          <w:rFonts w:ascii="Arial" w:hAnsi="Arial" w:cs="Arial"/>
          <w:sz w:val="21"/>
          <w:szCs w:val="21"/>
        </w:rPr>
        <w:t xml:space="preserve"> ha</w:t>
      </w:r>
      <w:r w:rsidR="00D56D9B">
        <w:rPr>
          <w:rFonts w:ascii="Arial" w:hAnsi="Arial" w:cs="Arial"/>
          <w:sz w:val="21"/>
          <w:szCs w:val="21"/>
        </w:rPr>
        <w:t>d</w:t>
      </w:r>
      <w:r>
        <w:rPr>
          <w:rFonts w:ascii="Arial" w:hAnsi="Arial" w:cs="Arial"/>
          <w:sz w:val="21"/>
          <w:szCs w:val="21"/>
        </w:rPr>
        <w:t xml:space="preserve"> been attached to the management accounts </w:t>
      </w:r>
      <w:r w:rsidR="00D56D9B">
        <w:rPr>
          <w:rFonts w:ascii="Arial" w:hAnsi="Arial" w:cs="Arial"/>
          <w:sz w:val="21"/>
          <w:szCs w:val="21"/>
        </w:rPr>
        <w:t>consideration by the Corporation</w:t>
      </w:r>
      <w:r>
        <w:rPr>
          <w:rFonts w:ascii="Arial" w:hAnsi="Arial" w:cs="Arial"/>
          <w:sz w:val="21"/>
          <w:szCs w:val="21"/>
        </w:rPr>
        <w:t>.</w:t>
      </w:r>
    </w:p>
    <w:p xmlns:wp14="http://schemas.microsoft.com/office/word/2010/wordml" w:rsidR="0063585E" w:rsidP="00451332" w:rsidRDefault="0063585E" w14:paraId="0AD9C6F4" wp14:textId="77777777">
      <w:pPr>
        <w:pStyle w:val="ColorfulList-Accent11"/>
        <w:spacing w:after="60"/>
        <w:ind w:left="360"/>
        <w:contextualSpacing w:val="0"/>
        <w:rPr>
          <w:rFonts w:ascii="Arial" w:hAnsi="Arial" w:cs="Arial"/>
          <w:sz w:val="21"/>
          <w:szCs w:val="21"/>
        </w:rPr>
      </w:pPr>
    </w:p>
    <w:p xmlns:wp14="http://schemas.microsoft.com/office/word/2010/wordml" w:rsidR="0063585E" w:rsidP="00451332" w:rsidRDefault="0063585E" w14:paraId="0F72B76A" wp14:textId="77777777">
      <w:pPr>
        <w:pStyle w:val="ColorfulList-Accent11"/>
        <w:spacing w:after="60"/>
        <w:ind w:left="360"/>
        <w:contextualSpacing w:val="0"/>
        <w:rPr>
          <w:rFonts w:ascii="Arial" w:hAnsi="Arial" w:cs="Arial"/>
          <w:sz w:val="21"/>
          <w:szCs w:val="21"/>
        </w:rPr>
      </w:pPr>
      <w:r>
        <w:rPr>
          <w:rFonts w:ascii="Arial" w:hAnsi="Arial" w:cs="Arial"/>
          <w:sz w:val="21"/>
          <w:szCs w:val="21"/>
        </w:rPr>
        <w:t xml:space="preserve">The Vice-Chair asked </w:t>
      </w:r>
      <w:r w:rsidR="00D56D9B">
        <w:rPr>
          <w:rFonts w:ascii="Arial" w:hAnsi="Arial" w:cs="Arial"/>
          <w:sz w:val="21"/>
          <w:szCs w:val="21"/>
        </w:rPr>
        <w:t>what the picture looked like for the</w:t>
      </w:r>
      <w:r>
        <w:rPr>
          <w:rFonts w:ascii="Arial" w:hAnsi="Arial" w:cs="Arial"/>
          <w:sz w:val="21"/>
          <w:szCs w:val="21"/>
        </w:rPr>
        <w:t xml:space="preserve"> end of the academic year.  The DOFE stated it was an optimistic picture.  The CFEO added that all orders </w:t>
      </w:r>
      <w:r w:rsidR="00D56D9B">
        <w:rPr>
          <w:rFonts w:ascii="Arial" w:hAnsi="Arial" w:cs="Arial"/>
          <w:sz w:val="21"/>
          <w:szCs w:val="21"/>
        </w:rPr>
        <w:t xml:space="preserve">within the College </w:t>
      </w:r>
      <w:r>
        <w:rPr>
          <w:rFonts w:ascii="Arial" w:hAnsi="Arial" w:cs="Arial"/>
          <w:sz w:val="21"/>
          <w:szCs w:val="21"/>
        </w:rPr>
        <w:t>ha</w:t>
      </w:r>
      <w:r w:rsidR="00D56D9B">
        <w:rPr>
          <w:rFonts w:ascii="Arial" w:hAnsi="Arial" w:cs="Arial"/>
          <w:sz w:val="21"/>
          <w:szCs w:val="21"/>
        </w:rPr>
        <w:t>d</w:t>
      </w:r>
      <w:r>
        <w:rPr>
          <w:rFonts w:ascii="Arial" w:hAnsi="Arial" w:cs="Arial"/>
          <w:sz w:val="21"/>
          <w:szCs w:val="21"/>
        </w:rPr>
        <w:t xml:space="preserve"> been scrutinised since February.</w:t>
      </w:r>
    </w:p>
    <w:p xmlns:wp14="http://schemas.microsoft.com/office/word/2010/wordml" w:rsidR="0063585E" w:rsidP="00451332" w:rsidRDefault="0063585E" w14:paraId="4B1F511A" wp14:textId="77777777">
      <w:pPr>
        <w:pStyle w:val="ColorfulList-Accent11"/>
        <w:spacing w:after="60"/>
        <w:ind w:left="360"/>
        <w:contextualSpacing w:val="0"/>
        <w:rPr>
          <w:rFonts w:ascii="Arial" w:hAnsi="Arial" w:cs="Arial"/>
          <w:sz w:val="21"/>
          <w:szCs w:val="21"/>
        </w:rPr>
      </w:pPr>
    </w:p>
    <w:p xmlns:wp14="http://schemas.microsoft.com/office/word/2010/wordml" w:rsidR="0063585E" w:rsidP="00451332" w:rsidRDefault="00D56D9B" w14:paraId="2D71AE4D" wp14:textId="77777777">
      <w:pPr>
        <w:pStyle w:val="ColorfulList-Accent11"/>
        <w:spacing w:after="60"/>
        <w:ind w:left="360"/>
        <w:contextualSpacing w:val="0"/>
        <w:rPr>
          <w:rFonts w:ascii="Arial" w:hAnsi="Arial" w:cs="Arial"/>
          <w:sz w:val="21"/>
          <w:szCs w:val="21"/>
        </w:rPr>
      </w:pPr>
      <w:r>
        <w:rPr>
          <w:rFonts w:ascii="Arial" w:hAnsi="Arial" w:cs="Arial"/>
          <w:sz w:val="21"/>
          <w:szCs w:val="21"/>
        </w:rPr>
        <w:t>The Chair referred to the self-insured</w:t>
      </w:r>
      <w:r w:rsidR="0063585E">
        <w:rPr>
          <w:rFonts w:ascii="Arial" w:hAnsi="Arial" w:cs="Arial"/>
          <w:sz w:val="21"/>
          <w:szCs w:val="21"/>
        </w:rPr>
        <w:t xml:space="preserve"> losses </w:t>
      </w:r>
      <w:r>
        <w:rPr>
          <w:rFonts w:ascii="Arial" w:hAnsi="Arial" w:cs="Arial"/>
          <w:sz w:val="21"/>
          <w:szCs w:val="21"/>
        </w:rPr>
        <w:t xml:space="preserve">in the accounts for Aspire.  The </w:t>
      </w:r>
      <w:r w:rsidR="0063585E">
        <w:rPr>
          <w:rFonts w:ascii="Arial" w:hAnsi="Arial" w:cs="Arial"/>
          <w:sz w:val="21"/>
          <w:szCs w:val="21"/>
        </w:rPr>
        <w:t xml:space="preserve">DOFE </w:t>
      </w:r>
      <w:r>
        <w:rPr>
          <w:rFonts w:ascii="Arial" w:hAnsi="Arial" w:cs="Arial"/>
          <w:sz w:val="21"/>
          <w:szCs w:val="21"/>
        </w:rPr>
        <w:t>stated that</w:t>
      </w:r>
      <w:r w:rsidR="0063585E">
        <w:rPr>
          <w:rFonts w:ascii="Arial" w:hAnsi="Arial" w:cs="Arial"/>
          <w:sz w:val="21"/>
          <w:szCs w:val="21"/>
        </w:rPr>
        <w:t xml:space="preserve"> this was an insurance claim </w:t>
      </w:r>
      <w:r>
        <w:rPr>
          <w:rFonts w:ascii="Arial" w:hAnsi="Arial" w:cs="Arial"/>
          <w:sz w:val="21"/>
          <w:szCs w:val="21"/>
        </w:rPr>
        <w:t>-</w:t>
      </w:r>
      <w:r w:rsidR="0063585E">
        <w:rPr>
          <w:rFonts w:ascii="Arial" w:hAnsi="Arial" w:cs="Arial"/>
          <w:sz w:val="21"/>
          <w:szCs w:val="21"/>
        </w:rPr>
        <w:t xml:space="preserve"> Aspire had taken on a commission to build a website </w:t>
      </w:r>
      <w:r>
        <w:rPr>
          <w:rFonts w:ascii="Arial" w:hAnsi="Arial" w:cs="Arial"/>
          <w:sz w:val="21"/>
          <w:szCs w:val="21"/>
        </w:rPr>
        <w:t>which had not been completed</w:t>
      </w:r>
      <w:r w:rsidR="0063585E">
        <w:rPr>
          <w:rFonts w:ascii="Arial" w:hAnsi="Arial" w:cs="Arial"/>
          <w:sz w:val="21"/>
          <w:szCs w:val="21"/>
        </w:rPr>
        <w:t xml:space="preserve"> to the customers satisfaction and the College </w:t>
      </w:r>
      <w:r>
        <w:rPr>
          <w:rFonts w:ascii="Arial" w:hAnsi="Arial" w:cs="Arial"/>
          <w:sz w:val="21"/>
          <w:szCs w:val="21"/>
        </w:rPr>
        <w:t xml:space="preserve">had </w:t>
      </w:r>
      <w:r w:rsidR="0063585E">
        <w:rPr>
          <w:rFonts w:ascii="Arial" w:hAnsi="Arial" w:cs="Arial"/>
          <w:sz w:val="21"/>
          <w:szCs w:val="21"/>
        </w:rPr>
        <w:t>refunded their payment.</w:t>
      </w:r>
    </w:p>
    <w:p xmlns:wp14="http://schemas.microsoft.com/office/word/2010/wordml" w:rsidRPr="00A724FA" w:rsidR="00C838B7" w:rsidP="00451332" w:rsidRDefault="00C838B7" w14:paraId="65F9C3DC" wp14:textId="77777777">
      <w:pPr>
        <w:pStyle w:val="ColorfulList-Accent11"/>
        <w:spacing w:after="60"/>
        <w:ind w:left="360"/>
        <w:contextualSpacing w:val="0"/>
        <w:rPr>
          <w:rFonts w:ascii="Arial" w:hAnsi="Arial" w:cs="Arial"/>
          <w:sz w:val="21"/>
          <w:szCs w:val="21"/>
        </w:rPr>
      </w:pPr>
    </w:p>
    <w:p xmlns:wp14="http://schemas.microsoft.com/office/word/2010/wordml" w:rsidR="007B7D79" w:rsidP="007B7D79" w:rsidRDefault="00A45AA6" w14:paraId="7A0D2D5B" wp14:textId="77777777">
      <w:pPr>
        <w:pStyle w:val="ColorfulList-Accent11"/>
        <w:spacing w:after="60"/>
        <w:ind w:left="360"/>
        <w:contextualSpacing w:val="0"/>
        <w:rPr>
          <w:rFonts w:ascii="Arial" w:hAnsi="Arial" w:cs="Arial"/>
          <w:sz w:val="21"/>
          <w:szCs w:val="21"/>
        </w:rPr>
      </w:pPr>
      <w:r>
        <w:rPr>
          <w:rFonts w:ascii="Arial" w:hAnsi="Arial" w:cs="Arial"/>
          <w:b/>
          <w:sz w:val="21"/>
          <w:szCs w:val="21"/>
        </w:rPr>
        <w:t>A</w:t>
      </w:r>
      <w:r w:rsidR="001272C2">
        <w:rPr>
          <w:rFonts w:ascii="Arial" w:hAnsi="Arial" w:cs="Arial"/>
          <w:b/>
          <w:sz w:val="21"/>
          <w:szCs w:val="21"/>
        </w:rPr>
        <w:t>greed</w:t>
      </w:r>
      <w:r>
        <w:rPr>
          <w:rFonts w:ascii="Arial" w:hAnsi="Arial" w:cs="Arial"/>
          <w:b/>
          <w:sz w:val="21"/>
          <w:szCs w:val="21"/>
        </w:rPr>
        <w:t>:</w:t>
      </w:r>
      <w:r w:rsidR="001F301E">
        <w:rPr>
          <w:rFonts w:ascii="Arial" w:hAnsi="Arial" w:cs="Arial"/>
          <w:b/>
          <w:sz w:val="21"/>
          <w:szCs w:val="21"/>
        </w:rPr>
        <w:t xml:space="preserve"> </w:t>
      </w:r>
      <w:r w:rsidR="00C838B7">
        <w:rPr>
          <w:rFonts w:ascii="Arial" w:hAnsi="Arial" w:cs="Arial"/>
          <w:b/>
          <w:sz w:val="21"/>
          <w:szCs w:val="21"/>
        </w:rPr>
        <w:t xml:space="preserve"> That the current position </w:t>
      </w:r>
      <w:proofErr w:type="gramStart"/>
      <w:r w:rsidR="00C838B7">
        <w:rPr>
          <w:rFonts w:ascii="Arial" w:hAnsi="Arial" w:cs="Arial"/>
          <w:b/>
          <w:sz w:val="21"/>
          <w:szCs w:val="21"/>
        </w:rPr>
        <w:t>be</w:t>
      </w:r>
      <w:proofErr w:type="gramEnd"/>
      <w:r w:rsidR="00C838B7">
        <w:rPr>
          <w:rFonts w:ascii="Arial" w:hAnsi="Arial" w:cs="Arial"/>
          <w:b/>
          <w:sz w:val="21"/>
          <w:szCs w:val="21"/>
        </w:rPr>
        <w:t xml:space="preserve"> noted.</w:t>
      </w:r>
    </w:p>
    <w:p xmlns:wp14="http://schemas.microsoft.com/office/word/2010/wordml" w:rsidRPr="00116EF2" w:rsidR="00F234A8" w:rsidP="0057401E" w:rsidRDefault="00C4423E" w14:paraId="5023141B" wp14:textId="77777777">
      <w:pPr>
        <w:pStyle w:val="ColorfulList-Accent11"/>
        <w:tabs>
          <w:tab w:val="left" w:pos="1276"/>
        </w:tabs>
        <w:spacing w:after="60"/>
        <w:ind w:left="0"/>
        <w:contextualSpacing w:val="0"/>
        <w:rPr>
          <w:rFonts w:ascii="Arial" w:hAnsi="Arial" w:cs="Arial"/>
          <w:b/>
          <w:sz w:val="21"/>
          <w:szCs w:val="21"/>
        </w:rPr>
      </w:pPr>
      <w:r>
        <w:rPr>
          <w:rFonts w:ascii="Arial" w:hAnsi="Arial" w:cs="Arial"/>
          <w:b/>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r w:rsidR="00161C75">
        <w:rPr>
          <w:rFonts w:ascii="Arial" w:hAnsi="Arial"/>
          <w:sz w:val="21"/>
          <w:szCs w:val="21"/>
        </w:rPr>
        <w:tab/>
      </w:r>
    </w:p>
    <w:p xmlns:wp14="http://schemas.microsoft.com/office/word/2010/wordml" w:rsidR="00B016D0" w:rsidP="0027337B" w:rsidRDefault="001272C2" w14:paraId="67C48A79" wp14:textId="77777777">
      <w:pPr>
        <w:pStyle w:val="ColorfulList-Accent11"/>
        <w:numPr>
          <w:ilvl w:val="0"/>
          <w:numId w:val="1"/>
        </w:numPr>
        <w:spacing w:after="60"/>
        <w:contextualSpacing w:val="0"/>
        <w:jc w:val="both"/>
        <w:rPr>
          <w:rFonts w:ascii="Arial" w:hAnsi="Arial"/>
          <w:b/>
          <w:sz w:val="21"/>
          <w:szCs w:val="21"/>
        </w:rPr>
      </w:pPr>
      <w:r w:rsidRPr="007E1984">
        <w:rPr>
          <w:rFonts w:ascii="Arial" w:hAnsi="Arial"/>
          <w:b/>
          <w:sz w:val="21"/>
          <w:szCs w:val="21"/>
        </w:rPr>
        <w:t>Capital</w:t>
      </w:r>
      <w:r>
        <w:rPr>
          <w:rFonts w:ascii="Arial" w:hAnsi="Arial"/>
          <w:b/>
          <w:sz w:val="21"/>
          <w:szCs w:val="21"/>
        </w:rPr>
        <w:t xml:space="preserve"> Development Update</w:t>
      </w:r>
    </w:p>
    <w:p xmlns:wp14="http://schemas.microsoft.com/office/word/2010/wordml" w:rsidR="001272C2" w:rsidP="008D2CD9" w:rsidRDefault="0091118A" w14:paraId="50F70238" wp14:textId="77777777">
      <w:pPr>
        <w:ind w:left="426"/>
        <w:rPr>
          <w:rFonts w:ascii="Arial" w:hAnsi="Arial" w:cs="Arial"/>
          <w:sz w:val="21"/>
          <w:szCs w:val="21"/>
        </w:rPr>
      </w:pPr>
      <w:r>
        <w:rPr>
          <w:rFonts w:ascii="Arial" w:hAnsi="Arial" w:cs="Arial"/>
          <w:sz w:val="21"/>
          <w:szCs w:val="21"/>
        </w:rPr>
        <w:t xml:space="preserve">The </w:t>
      </w:r>
      <w:r w:rsidR="007E1984">
        <w:rPr>
          <w:rFonts w:ascii="Arial" w:hAnsi="Arial" w:cs="Arial"/>
          <w:sz w:val="21"/>
          <w:szCs w:val="21"/>
        </w:rPr>
        <w:t xml:space="preserve">CFEO </w:t>
      </w:r>
      <w:r>
        <w:rPr>
          <w:rFonts w:ascii="Arial" w:hAnsi="Arial" w:cs="Arial"/>
          <w:sz w:val="21"/>
          <w:szCs w:val="21"/>
        </w:rPr>
        <w:t xml:space="preserve">provided an </w:t>
      </w:r>
      <w:r w:rsidR="007E1984">
        <w:rPr>
          <w:rFonts w:ascii="Arial" w:hAnsi="Arial" w:cs="Arial"/>
          <w:sz w:val="21"/>
          <w:szCs w:val="21"/>
        </w:rPr>
        <w:t>update on CAT development</w:t>
      </w:r>
      <w:r>
        <w:rPr>
          <w:rFonts w:ascii="Arial" w:hAnsi="Arial" w:cs="Arial"/>
          <w:sz w:val="21"/>
          <w:szCs w:val="21"/>
        </w:rPr>
        <w:t xml:space="preserve"> (now the </w:t>
      </w:r>
      <w:proofErr w:type="spellStart"/>
      <w:r>
        <w:rPr>
          <w:rFonts w:ascii="Arial" w:hAnsi="Arial" w:cs="Arial"/>
          <w:sz w:val="21"/>
          <w:szCs w:val="21"/>
        </w:rPr>
        <w:t>IoT</w:t>
      </w:r>
      <w:proofErr w:type="spellEnd"/>
      <w:r>
        <w:rPr>
          <w:rFonts w:ascii="Arial" w:hAnsi="Arial" w:cs="Arial"/>
          <w:sz w:val="21"/>
          <w:szCs w:val="21"/>
        </w:rPr>
        <w:t>), h</w:t>
      </w:r>
      <w:r w:rsidR="007E1984">
        <w:rPr>
          <w:rFonts w:ascii="Arial" w:hAnsi="Arial" w:cs="Arial"/>
          <w:sz w:val="21"/>
          <w:szCs w:val="21"/>
        </w:rPr>
        <w:t>ighlight</w:t>
      </w:r>
      <w:r>
        <w:rPr>
          <w:rFonts w:ascii="Arial" w:hAnsi="Arial" w:cs="Arial"/>
          <w:sz w:val="21"/>
          <w:szCs w:val="21"/>
        </w:rPr>
        <w:t>ing</w:t>
      </w:r>
      <w:r w:rsidR="007E1984">
        <w:rPr>
          <w:rFonts w:ascii="Arial" w:hAnsi="Arial" w:cs="Arial"/>
          <w:sz w:val="21"/>
          <w:szCs w:val="21"/>
        </w:rPr>
        <w:t>:</w:t>
      </w:r>
    </w:p>
    <w:p xmlns:wp14="http://schemas.microsoft.com/office/word/2010/wordml" w:rsidR="007E1984" w:rsidP="007E1984" w:rsidRDefault="007E1984" w14:paraId="75ACDE4A" wp14:textId="77777777">
      <w:pPr>
        <w:pStyle w:val="ListParagraph"/>
        <w:numPr>
          <w:ilvl w:val="0"/>
          <w:numId w:val="15"/>
        </w:numPr>
        <w:rPr>
          <w:rFonts w:ascii="Arial" w:hAnsi="Arial" w:cs="Arial"/>
          <w:sz w:val="21"/>
          <w:szCs w:val="21"/>
        </w:rPr>
      </w:pPr>
      <w:proofErr w:type="spellStart"/>
      <w:r>
        <w:rPr>
          <w:rFonts w:ascii="Arial" w:hAnsi="Arial" w:cs="Arial"/>
          <w:sz w:val="21"/>
          <w:szCs w:val="21"/>
        </w:rPr>
        <w:t>IoT</w:t>
      </w:r>
      <w:proofErr w:type="spellEnd"/>
      <w:r>
        <w:rPr>
          <w:rFonts w:ascii="Arial" w:hAnsi="Arial" w:cs="Arial"/>
          <w:sz w:val="21"/>
          <w:szCs w:val="21"/>
        </w:rPr>
        <w:t xml:space="preserve"> and capital grant money </w:t>
      </w:r>
    </w:p>
    <w:p xmlns:wp14="http://schemas.microsoft.com/office/word/2010/wordml" w:rsidR="007E1984" w:rsidP="007E1984" w:rsidRDefault="007E1984" w14:paraId="0A972DAA" wp14:textId="77777777">
      <w:pPr>
        <w:pStyle w:val="ListParagraph"/>
        <w:numPr>
          <w:ilvl w:val="0"/>
          <w:numId w:val="15"/>
        </w:numPr>
        <w:rPr>
          <w:rFonts w:ascii="Arial" w:hAnsi="Arial" w:cs="Arial"/>
          <w:sz w:val="21"/>
          <w:szCs w:val="21"/>
        </w:rPr>
      </w:pPr>
      <w:r>
        <w:rPr>
          <w:rFonts w:ascii="Arial" w:hAnsi="Arial" w:cs="Arial"/>
          <w:sz w:val="21"/>
          <w:szCs w:val="21"/>
        </w:rPr>
        <w:t>Budget for refurbishment – still within 10.2 million</w:t>
      </w:r>
    </w:p>
    <w:p xmlns:wp14="http://schemas.microsoft.com/office/word/2010/wordml" w:rsidR="007E1984" w:rsidP="007E1984" w:rsidRDefault="007E1984" w14:paraId="1F3B1409" wp14:textId="77777777">
      <w:pPr>
        <w:rPr>
          <w:rFonts w:ascii="Arial" w:hAnsi="Arial" w:cs="Arial"/>
          <w:sz w:val="21"/>
          <w:szCs w:val="21"/>
        </w:rPr>
      </w:pPr>
    </w:p>
    <w:p xmlns:wp14="http://schemas.microsoft.com/office/word/2010/wordml" w:rsidR="007E1984" w:rsidP="0091118A" w:rsidRDefault="007E1984" w14:paraId="28747F96" wp14:textId="77777777">
      <w:pPr>
        <w:ind w:left="426"/>
        <w:rPr>
          <w:rFonts w:ascii="Arial" w:hAnsi="Arial" w:cs="Arial"/>
          <w:sz w:val="21"/>
          <w:szCs w:val="21"/>
        </w:rPr>
      </w:pPr>
      <w:r>
        <w:rPr>
          <w:rFonts w:ascii="Arial" w:hAnsi="Arial" w:cs="Arial"/>
          <w:sz w:val="21"/>
          <w:szCs w:val="21"/>
        </w:rPr>
        <w:t xml:space="preserve">The Vice-Chair stated that </w:t>
      </w:r>
      <w:r w:rsidR="0091118A">
        <w:rPr>
          <w:rFonts w:ascii="Arial" w:hAnsi="Arial" w:cs="Arial"/>
          <w:sz w:val="21"/>
          <w:szCs w:val="21"/>
        </w:rPr>
        <w:t xml:space="preserve">the </w:t>
      </w:r>
      <w:r>
        <w:rPr>
          <w:rFonts w:ascii="Arial" w:hAnsi="Arial" w:cs="Arial"/>
          <w:sz w:val="21"/>
          <w:szCs w:val="21"/>
        </w:rPr>
        <w:t>expenditure to the end of the May look</w:t>
      </w:r>
      <w:r w:rsidR="0091118A">
        <w:rPr>
          <w:rFonts w:ascii="Arial" w:hAnsi="Arial" w:cs="Arial"/>
          <w:sz w:val="21"/>
          <w:szCs w:val="21"/>
        </w:rPr>
        <w:t>ed</w:t>
      </w:r>
      <w:r>
        <w:rPr>
          <w:rFonts w:ascii="Arial" w:hAnsi="Arial" w:cs="Arial"/>
          <w:sz w:val="21"/>
          <w:szCs w:val="21"/>
        </w:rPr>
        <w:t xml:space="preserve"> very low</w:t>
      </w:r>
      <w:r w:rsidR="0091118A">
        <w:rPr>
          <w:rFonts w:ascii="Arial" w:hAnsi="Arial" w:cs="Arial"/>
          <w:sz w:val="21"/>
          <w:szCs w:val="21"/>
        </w:rPr>
        <w:t xml:space="preserve"> and asked if there was</w:t>
      </w:r>
      <w:r>
        <w:rPr>
          <w:rFonts w:ascii="Arial" w:hAnsi="Arial" w:cs="Arial"/>
          <w:sz w:val="21"/>
          <w:szCs w:val="21"/>
        </w:rPr>
        <w:t xml:space="preserve"> an updated cost forecast from ISG.  The CFEO referred to the payment terms in the first table</w:t>
      </w:r>
      <w:r w:rsidR="0091118A">
        <w:rPr>
          <w:rFonts w:ascii="Arial" w:hAnsi="Arial" w:cs="Arial"/>
          <w:sz w:val="21"/>
          <w:szCs w:val="21"/>
        </w:rPr>
        <w:t xml:space="preserve"> advising that</w:t>
      </w:r>
      <w:r>
        <w:rPr>
          <w:rFonts w:ascii="Arial" w:hAnsi="Arial" w:cs="Arial"/>
          <w:sz w:val="21"/>
          <w:szCs w:val="21"/>
        </w:rPr>
        <w:t xml:space="preserve"> the College </w:t>
      </w:r>
      <w:r w:rsidR="0091118A">
        <w:rPr>
          <w:rFonts w:ascii="Arial" w:hAnsi="Arial" w:cs="Arial"/>
          <w:sz w:val="21"/>
          <w:szCs w:val="21"/>
        </w:rPr>
        <w:t>was managing cash flow.</w:t>
      </w:r>
    </w:p>
    <w:p xmlns:wp14="http://schemas.microsoft.com/office/word/2010/wordml" w:rsidR="007E1984" w:rsidP="0091118A" w:rsidRDefault="0091118A" w14:paraId="0CC1753B" wp14:textId="77777777">
      <w:pPr>
        <w:ind w:left="426"/>
        <w:rPr>
          <w:rFonts w:ascii="Arial" w:hAnsi="Arial" w:cs="Arial"/>
          <w:sz w:val="21"/>
          <w:szCs w:val="21"/>
        </w:rPr>
      </w:pPr>
      <w:r>
        <w:rPr>
          <w:rFonts w:ascii="Arial" w:hAnsi="Arial" w:cs="Arial"/>
          <w:sz w:val="21"/>
          <w:szCs w:val="21"/>
        </w:rPr>
        <w:t>The CFEO informed the Committee that ISG were currently</w:t>
      </w:r>
      <w:r w:rsidR="007E1984">
        <w:rPr>
          <w:rFonts w:ascii="Arial" w:hAnsi="Arial" w:cs="Arial"/>
          <w:sz w:val="21"/>
          <w:szCs w:val="21"/>
        </w:rPr>
        <w:t xml:space="preserve"> reporting</w:t>
      </w:r>
      <w:r>
        <w:rPr>
          <w:rFonts w:ascii="Arial" w:hAnsi="Arial" w:cs="Arial"/>
          <w:sz w:val="21"/>
          <w:szCs w:val="21"/>
        </w:rPr>
        <w:t xml:space="preserve"> a</w:t>
      </w:r>
      <w:r w:rsidR="007E1984">
        <w:rPr>
          <w:rFonts w:ascii="Arial" w:hAnsi="Arial" w:cs="Arial"/>
          <w:sz w:val="21"/>
          <w:szCs w:val="21"/>
        </w:rPr>
        <w:t xml:space="preserve"> two week delay</w:t>
      </w:r>
      <w:r>
        <w:rPr>
          <w:rFonts w:ascii="Arial" w:hAnsi="Arial" w:cs="Arial"/>
          <w:sz w:val="21"/>
          <w:szCs w:val="21"/>
        </w:rPr>
        <w:t xml:space="preserve"> but were confident they would catch up the time.  One risk to completion on 23 August 2019 was the upgrade of the College’s electrical transformer.   The risk attached </w:t>
      </w:r>
      <w:proofErr w:type="gramStart"/>
      <w:r>
        <w:rPr>
          <w:rFonts w:ascii="Arial" w:hAnsi="Arial" w:cs="Arial"/>
          <w:sz w:val="21"/>
          <w:szCs w:val="21"/>
        </w:rPr>
        <w:t>was having</w:t>
      </w:r>
      <w:proofErr w:type="gramEnd"/>
      <w:r>
        <w:rPr>
          <w:rFonts w:ascii="Arial" w:hAnsi="Arial" w:cs="Arial"/>
          <w:sz w:val="21"/>
          <w:szCs w:val="21"/>
        </w:rPr>
        <w:t xml:space="preserve"> to rely on temporary supply until the works were completed.  The College needed to </w:t>
      </w:r>
      <w:r w:rsidR="007E1984">
        <w:rPr>
          <w:rFonts w:ascii="Arial" w:hAnsi="Arial" w:cs="Arial"/>
          <w:sz w:val="21"/>
          <w:szCs w:val="21"/>
        </w:rPr>
        <w:t>upgrad</w:t>
      </w:r>
      <w:r>
        <w:rPr>
          <w:rFonts w:ascii="Arial" w:hAnsi="Arial" w:cs="Arial"/>
          <w:sz w:val="21"/>
          <w:szCs w:val="21"/>
        </w:rPr>
        <w:t>e</w:t>
      </w:r>
      <w:r w:rsidR="007E1984">
        <w:rPr>
          <w:rFonts w:ascii="Arial" w:hAnsi="Arial" w:cs="Arial"/>
          <w:sz w:val="21"/>
          <w:szCs w:val="21"/>
        </w:rPr>
        <w:t xml:space="preserve"> to higher voltage </w:t>
      </w:r>
      <w:r>
        <w:rPr>
          <w:rFonts w:ascii="Arial" w:hAnsi="Arial" w:cs="Arial"/>
          <w:sz w:val="21"/>
          <w:szCs w:val="21"/>
        </w:rPr>
        <w:t>but the cost for this would be taken from the</w:t>
      </w:r>
      <w:r w:rsidR="007E1984">
        <w:rPr>
          <w:rFonts w:ascii="Arial" w:hAnsi="Arial" w:cs="Arial"/>
          <w:sz w:val="21"/>
          <w:szCs w:val="21"/>
        </w:rPr>
        <w:t xml:space="preserve"> </w:t>
      </w:r>
      <w:proofErr w:type="spellStart"/>
      <w:r w:rsidR="007E1984">
        <w:rPr>
          <w:rFonts w:ascii="Arial" w:hAnsi="Arial" w:cs="Arial"/>
          <w:sz w:val="21"/>
          <w:szCs w:val="21"/>
        </w:rPr>
        <w:t>IoT</w:t>
      </w:r>
      <w:proofErr w:type="spellEnd"/>
      <w:r w:rsidR="007E1984">
        <w:rPr>
          <w:rFonts w:ascii="Arial" w:hAnsi="Arial" w:cs="Arial"/>
          <w:sz w:val="21"/>
          <w:szCs w:val="21"/>
        </w:rPr>
        <w:t xml:space="preserve"> </w:t>
      </w:r>
      <w:r>
        <w:rPr>
          <w:rFonts w:ascii="Arial" w:hAnsi="Arial" w:cs="Arial"/>
          <w:sz w:val="21"/>
          <w:szCs w:val="21"/>
        </w:rPr>
        <w:t xml:space="preserve">capital funds </w:t>
      </w:r>
      <w:r w:rsidR="007E1984">
        <w:rPr>
          <w:rFonts w:ascii="Arial" w:hAnsi="Arial" w:cs="Arial"/>
          <w:sz w:val="21"/>
          <w:szCs w:val="21"/>
        </w:rPr>
        <w:t xml:space="preserve">and therefore </w:t>
      </w:r>
      <w:r>
        <w:rPr>
          <w:rFonts w:ascii="Arial" w:hAnsi="Arial" w:cs="Arial"/>
          <w:sz w:val="21"/>
          <w:szCs w:val="21"/>
        </w:rPr>
        <w:t>would</w:t>
      </w:r>
      <w:r w:rsidR="007E1984">
        <w:rPr>
          <w:rFonts w:ascii="Arial" w:hAnsi="Arial" w:cs="Arial"/>
          <w:sz w:val="21"/>
          <w:szCs w:val="21"/>
        </w:rPr>
        <w:t xml:space="preserve"> not affect budget.  </w:t>
      </w:r>
    </w:p>
    <w:p xmlns:wp14="http://schemas.microsoft.com/office/word/2010/wordml" w:rsidR="007E1984" w:rsidP="007E1984" w:rsidRDefault="007E1984" w14:paraId="5C553D47" wp14:textId="77777777">
      <w:pPr>
        <w:ind w:left="426"/>
        <w:rPr>
          <w:rFonts w:ascii="Arial" w:hAnsi="Arial" w:cs="Arial"/>
          <w:sz w:val="21"/>
          <w:szCs w:val="21"/>
        </w:rPr>
      </w:pPr>
      <w:r>
        <w:rPr>
          <w:rFonts w:ascii="Arial" w:hAnsi="Arial" w:cs="Arial"/>
          <w:sz w:val="21"/>
          <w:szCs w:val="21"/>
        </w:rPr>
        <w:t xml:space="preserve">The Vice-Chair stated </w:t>
      </w:r>
      <w:r w:rsidR="0091118A">
        <w:rPr>
          <w:rFonts w:ascii="Arial" w:hAnsi="Arial" w:cs="Arial"/>
          <w:sz w:val="21"/>
          <w:szCs w:val="21"/>
        </w:rPr>
        <w:t xml:space="preserve">that the College </w:t>
      </w:r>
      <w:r>
        <w:rPr>
          <w:rFonts w:ascii="Arial" w:hAnsi="Arial" w:cs="Arial"/>
          <w:sz w:val="21"/>
          <w:szCs w:val="21"/>
        </w:rPr>
        <w:t xml:space="preserve">needed to ensure the provision of temporary supplies and </w:t>
      </w:r>
      <w:r w:rsidR="0091118A">
        <w:rPr>
          <w:rFonts w:ascii="Arial" w:hAnsi="Arial" w:cs="Arial"/>
          <w:sz w:val="21"/>
          <w:szCs w:val="21"/>
        </w:rPr>
        <w:t xml:space="preserve">the </w:t>
      </w:r>
      <w:r>
        <w:rPr>
          <w:rFonts w:ascii="Arial" w:hAnsi="Arial" w:cs="Arial"/>
          <w:sz w:val="21"/>
          <w:szCs w:val="21"/>
        </w:rPr>
        <w:t xml:space="preserve">switch back to </w:t>
      </w:r>
      <w:r w:rsidR="0091118A">
        <w:rPr>
          <w:rFonts w:ascii="Arial" w:hAnsi="Arial" w:cs="Arial"/>
          <w:sz w:val="21"/>
          <w:szCs w:val="21"/>
        </w:rPr>
        <w:t xml:space="preserve">the </w:t>
      </w:r>
      <w:r>
        <w:rPr>
          <w:rFonts w:ascii="Arial" w:hAnsi="Arial" w:cs="Arial"/>
          <w:sz w:val="21"/>
          <w:szCs w:val="21"/>
        </w:rPr>
        <w:t xml:space="preserve">permanent </w:t>
      </w:r>
      <w:r w:rsidR="0091118A">
        <w:rPr>
          <w:rFonts w:ascii="Arial" w:hAnsi="Arial" w:cs="Arial"/>
          <w:sz w:val="21"/>
          <w:szCs w:val="21"/>
        </w:rPr>
        <w:t xml:space="preserve">supply </w:t>
      </w:r>
      <w:r>
        <w:rPr>
          <w:rFonts w:ascii="Arial" w:hAnsi="Arial" w:cs="Arial"/>
          <w:sz w:val="21"/>
          <w:szCs w:val="21"/>
        </w:rPr>
        <w:t>need</w:t>
      </w:r>
      <w:r w:rsidR="0091118A">
        <w:rPr>
          <w:rFonts w:ascii="Arial" w:hAnsi="Arial" w:cs="Arial"/>
          <w:sz w:val="21"/>
          <w:szCs w:val="21"/>
        </w:rPr>
        <w:t>ed</w:t>
      </w:r>
      <w:r>
        <w:rPr>
          <w:rFonts w:ascii="Arial" w:hAnsi="Arial" w:cs="Arial"/>
          <w:sz w:val="21"/>
          <w:szCs w:val="21"/>
        </w:rPr>
        <w:t xml:space="preserve"> to be managed to lessen disruption.  The CFEO </w:t>
      </w:r>
      <w:r w:rsidR="0091118A">
        <w:rPr>
          <w:rFonts w:ascii="Arial" w:hAnsi="Arial" w:cs="Arial"/>
          <w:sz w:val="21"/>
          <w:szCs w:val="21"/>
        </w:rPr>
        <w:t>assured the Committee</w:t>
      </w:r>
      <w:r>
        <w:rPr>
          <w:rFonts w:ascii="Arial" w:hAnsi="Arial" w:cs="Arial"/>
          <w:sz w:val="21"/>
          <w:szCs w:val="21"/>
        </w:rPr>
        <w:t xml:space="preserve"> that this had been considered by the Engineers.</w:t>
      </w:r>
    </w:p>
    <w:p xmlns:wp14="http://schemas.microsoft.com/office/word/2010/wordml" w:rsidRPr="007E1984" w:rsidR="007E1984" w:rsidP="007E1984" w:rsidRDefault="0091118A" w14:paraId="6E3A04F3" wp14:textId="77777777">
      <w:pPr>
        <w:ind w:left="426"/>
        <w:rPr>
          <w:rFonts w:ascii="Arial" w:hAnsi="Arial" w:cs="Arial"/>
          <w:sz w:val="21"/>
          <w:szCs w:val="21"/>
        </w:rPr>
      </w:pPr>
      <w:r>
        <w:rPr>
          <w:rFonts w:ascii="Arial" w:hAnsi="Arial" w:cs="Arial"/>
          <w:sz w:val="21"/>
          <w:szCs w:val="21"/>
        </w:rPr>
        <w:t xml:space="preserve">The CFEO reported that </w:t>
      </w:r>
      <w:r w:rsidR="007E1984">
        <w:rPr>
          <w:rFonts w:ascii="Arial" w:hAnsi="Arial" w:cs="Arial"/>
          <w:sz w:val="21"/>
          <w:szCs w:val="21"/>
        </w:rPr>
        <w:t xml:space="preserve">£370K + VAT </w:t>
      </w:r>
      <w:r>
        <w:rPr>
          <w:rFonts w:ascii="Arial" w:hAnsi="Arial" w:cs="Arial"/>
          <w:sz w:val="21"/>
          <w:szCs w:val="21"/>
        </w:rPr>
        <w:t>remained</w:t>
      </w:r>
      <w:r w:rsidR="007E1984">
        <w:rPr>
          <w:rFonts w:ascii="Arial" w:hAnsi="Arial" w:cs="Arial"/>
          <w:sz w:val="21"/>
          <w:szCs w:val="21"/>
        </w:rPr>
        <w:t xml:space="preserve"> from </w:t>
      </w:r>
      <w:r>
        <w:rPr>
          <w:rFonts w:ascii="Arial" w:hAnsi="Arial" w:cs="Arial"/>
          <w:sz w:val="21"/>
          <w:szCs w:val="21"/>
        </w:rPr>
        <w:t xml:space="preserve">the </w:t>
      </w:r>
      <w:proofErr w:type="gramStart"/>
      <w:r w:rsidR="007E1984">
        <w:rPr>
          <w:rFonts w:ascii="Arial" w:hAnsi="Arial" w:cs="Arial"/>
          <w:sz w:val="21"/>
          <w:szCs w:val="21"/>
        </w:rPr>
        <w:t xml:space="preserve">refurbishment </w:t>
      </w:r>
      <w:r>
        <w:rPr>
          <w:rFonts w:ascii="Arial" w:hAnsi="Arial" w:cs="Arial"/>
          <w:sz w:val="21"/>
          <w:szCs w:val="21"/>
        </w:rPr>
        <w:t xml:space="preserve"> monies</w:t>
      </w:r>
      <w:proofErr w:type="gramEnd"/>
      <w:r>
        <w:rPr>
          <w:rFonts w:ascii="Arial" w:hAnsi="Arial" w:cs="Arial"/>
          <w:sz w:val="21"/>
          <w:szCs w:val="21"/>
        </w:rPr>
        <w:t xml:space="preserve"> therefore a</w:t>
      </w:r>
      <w:r w:rsidR="007E1984">
        <w:rPr>
          <w:rFonts w:ascii="Arial" w:hAnsi="Arial" w:cs="Arial"/>
          <w:sz w:val="21"/>
          <w:szCs w:val="21"/>
        </w:rPr>
        <w:t xml:space="preserve"> portion of </w:t>
      </w:r>
      <w:r>
        <w:rPr>
          <w:rFonts w:ascii="Arial" w:hAnsi="Arial" w:cs="Arial"/>
          <w:sz w:val="21"/>
          <w:szCs w:val="21"/>
        </w:rPr>
        <w:t>the 19/20 capital budget would be required t</w:t>
      </w:r>
      <w:r w:rsidR="007E1984">
        <w:rPr>
          <w:rFonts w:ascii="Arial" w:hAnsi="Arial" w:cs="Arial"/>
          <w:sz w:val="21"/>
          <w:szCs w:val="21"/>
        </w:rPr>
        <w:t xml:space="preserve">o fund </w:t>
      </w:r>
      <w:r>
        <w:rPr>
          <w:rFonts w:ascii="Arial" w:hAnsi="Arial" w:cs="Arial"/>
          <w:sz w:val="21"/>
          <w:szCs w:val="21"/>
        </w:rPr>
        <w:t xml:space="preserve">the </w:t>
      </w:r>
      <w:r w:rsidR="007E1984">
        <w:rPr>
          <w:rFonts w:ascii="Arial" w:hAnsi="Arial" w:cs="Arial"/>
          <w:sz w:val="21"/>
          <w:szCs w:val="21"/>
        </w:rPr>
        <w:t>refurbishment.</w:t>
      </w:r>
    </w:p>
    <w:p xmlns:wp14="http://schemas.microsoft.com/office/word/2010/wordml" w:rsidR="00034965" w:rsidP="008D2CD9" w:rsidRDefault="00034965" w14:paraId="6FD5422F" wp14:textId="77777777">
      <w:pPr>
        <w:ind w:left="426"/>
        <w:rPr>
          <w:rFonts w:ascii="Arial" w:hAnsi="Arial"/>
          <w:b/>
          <w:sz w:val="21"/>
          <w:szCs w:val="21"/>
        </w:rPr>
      </w:pPr>
      <w:r>
        <w:rPr>
          <w:rFonts w:ascii="Arial" w:hAnsi="Arial"/>
          <w:b/>
          <w:sz w:val="21"/>
          <w:szCs w:val="21"/>
        </w:rPr>
        <w:t xml:space="preserve">Agreed:  That the current position </w:t>
      </w:r>
      <w:proofErr w:type="gramStart"/>
      <w:r>
        <w:rPr>
          <w:rFonts w:ascii="Arial" w:hAnsi="Arial"/>
          <w:b/>
          <w:sz w:val="21"/>
          <w:szCs w:val="21"/>
        </w:rPr>
        <w:t>be</w:t>
      </w:r>
      <w:proofErr w:type="gramEnd"/>
      <w:r>
        <w:rPr>
          <w:rFonts w:ascii="Arial" w:hAnsi="Arial"/>
          <w:b/>
          <w:sz w:val="21"/>
          <w:szCs w:val="21"/>
        </w:rPr>
        <w:t xml:space="preserve"> noted.</w:t>
      </w:r>
    </w:p>
    <w:p xmlns:wp14="http://schemas.microsoft.com/office/word/2010/wordml" w:rsidRPr="00034965" w:rsidR="00D13BE9" w:rsidP="0027337B" w:rsidRDefault="001272C2" w14:paraId="461DE6B0" wp14:textId="77777777">
      <w:pPr>
        <w:pStyle w:val="ListParagraph"/>
        <w:numPr>
          <w:ilvl w:val="0"/>
          <w:numId w:val="1"/>
        </w:numPr>
        <w:rPr>
          <w:rFonts w:ascii="Arial" w:hAnsi="Arial"/>
          <w:b/>
          <w:sz w:val="21"/>
          <w:szCs w:val="21"/>
        </w:rPr>
      </w:pPr>
      <w:r>
        <w:rPr>
          <w:rFonts w:ascii="Arial" w:hAnsi="Arial"/>
          <w:b/>
          <w:sz w:val="21"/>
          <w:szCs w:val="21"/>
        </w:rPr>
        <w:t>Report on Huawei</w:t>
      </w:r>
    </w:p>
    <w:p xmlns:wp14="http://schemas.microsoft.com/office/word/2010/wordml" w:rsidR="00A70459" w:rsidP="0013411B" w:rsidRDefault="00737AE4" w14:paraId="3A8687E7" wp14:textId="77777777">
      <w:pPr>
        <w:pStyle w:val="ColorfulList-Accent11"/>
        <w:spacing w:after="60"/>
        <w:ind w:left="360"/>
        <w:contextualSpacing w:val="0"/>
        <w:jc w:val="both"/>
        <w:rPr>
          <w:rFonts w:ascii="Arial" w:hAnsi="Arial"/>
          <w:sz w:val="21"/>
          <w:szCs w:val="21"/>
        </w:rPr>
      </w:pPr>
      <w:r>
        <w:rPr>
          <w:rFonts w:ascii="Arial" w:hAnsi="Arial"/>
          <w:sz w:val="21"/>
          <w:szCs w:val="21"/>
        </w:rPr>
        <w:t xml:space="preserve">The Principal/CEO </w:t>
      </w:r>
      <w:r w:rsidR="0091118A">
        <w:rPr>
          <w:rFonts w:ascii="Arial" w:hAnsi="Arial"/>
          <w:sz w:val="21"/>
          <w:szCs w:val="21"/>
        </w:rPr>
        <w:t>reported</w:t>
      </w:r>
      <w:r>
        <w:rPr>
          <w:rFonts w:ascii="Arial" w:hAnsi="Arial"/>
          <w:sz w:val="21"/>
          <w:szCs w:val="21"/>
        </w:rPr>
        <w:t xml:space="preserve"> </w:t>
      </w:r>
      <w:r w:rsidR="00F94F40">
        <w:rPr>
          <w:rFonts w:ascii="Arial" w:hAnsi="Arial"/>
          <w:sz w:val="21"/>
          <w:szCs w:val="21"/>
        </w:rPr>
        <w:t xml:space="preserve">that the College had been working in partnership with Huawei since 2017 and was a member of the Huawei ICT Academy Advisory Board. </w:t>
      </w:r>
      <w:r>
        <w:rPr>
          <w:rFonts w:ascii="Arial" w:hAnsi="Arial"/>
          <w:sz w:val="21"/>
          <w:szCs w:val="21"/>
        </w:rPr>
        <w:t xml:space="preserve">Huawei had been hugely supportive </w:t>
      </w:r>
      <w:r w:rsidR="0091118A">
        <w:rPr>
          <w:rFonts w:ascii="Arial" w:hAnsi="Arial"/>
          <w:sz w:val="21"/>
          <w:szCs w:val="21"/>
        </w:rPr>
        <w:t>of the College</w:t>
      </w:r>
      <w:r w:rsidR="00853B98">
        <w:rPr>
          <w:rFonts w:ascii="Arial" w:hAnsi="Arial"/>
          <w:sz w:val="21"/>
          <w:szCs w:val="21"/>
        </w:rPr>
        <w:t xml:space="preserve"> </w:t>
      </w:r>
      <w:r>
        <w:rPr>
          <w:rFonts w:ascii="Arial" w:hAnsi="Arial"/>
          <w:sz w:val="21"/>
          <w:szCs w:val="21"/>
        </w:rPr>
        <w:t>and the College had ben</w:t>
      </w:r>
      <w:r w:rsidR="0039004E">
        <w:rPr>
          <w:rFonts w:ascii="Arial" w:hAnsi="Arial"/>
          <w:sz w:val="21"/>
          <w:szCs w:val="21"/>
        </w:rPr>
        <w:t xml:space="preserve">efitted </w:t>
      </w:r>
      <w:r w:rsidR="00F94F40">
        <w:rPr>
          <w:rFonts w:ascii="Arial" w:hAnsi="Arial"/>
          <w:sz w:val="21"/>
          <w:szCs w:val="21"/>
        </w:rPr>
        <w:t>with opportunities for students and access to kit</w:t>
      </w:r>
      <w:r w:rsidR="0039004E">
        <w:rPr>
          <w:rFonts w:ascii="Arial" w:hAnsi="Arial"/>
          <w:sz w:val="21"/>
          <w:szCs w:val="21"/>
        </w:rPr>
        <w:t xml:space="preserve">.  </w:t>
      </w:r>
      <w:r w:rsidR="00853B98">
        <w:rPr>
          <w:rFonts w:ascii="Arial" w:hAnsi="Arial"/>
          <w:sz w:val="21"/>
          <w:szCs w:val="21"/>
        </w:rPr>
        <w:t>Discussions were now taking place regarding access to the Levy.</w:t>
      </w:r>
    </w:p>
    <w:p xmlns:wp14="http://schemas.microsoft.com/office/word/2010/wordml" w:rsidR="00A70459" w:rsidP="0013411B" w:rsidRDefault="00A70459" w14:paraId="562C75D1" wp14:textId="77777777">
      <w:pPr>
        <w:pStyle w:val="ColorfulList-Accent11"/>
        <w:spacing w:after="60"/>
        <w:ind w:left="360"/>
        <w:contextualSpacing w:val="0"/>
        <w:jc w:val="both"/>
        <w:rPr>
          <w:rFonts w:ascii="Arial" w:hAnsi="Arial"/>
          <w:sz w:val="21"/>
          <w:szCs w:val="21"/>
        </w:rPr>
      </w:pPr>
    </w:p>
    <w:p xmlns:wp14="http://schemas.microsoft.com/office/word/2010/wordml" w:rsidR="00A70459" w:rsidP="0013411B" w:rsidRDefault="00A70459" w14:paraId="664355AD" wp14:textId="77777777">
      <w:pPr>
        <w:pStyle w:val="ColorfulList-Accent11"/>
        <w:spacing w:after="60"/>
        <w:ind w:left="360"/>
        <w:contextualSpacing w:val="0"/>
        <w:jc w:val="both"/>
        <w:rPr>
          <w:rFonts w:ascii="Arial" w:hAnsi="Arial"/>
          <w:sz w:val="21"/>
          <w:szCs w:val="21"/>
        </w:rPr>
      </w:pPr>
    </w:p>
    <w:p xmlns:wp14="http://schemas.microsoft.com/office/word/2010/wordml" w:rsidR="00A70459" w:rsidP="0013411B" w:rsidRDefault="00A70459" w14:paraId="1A965116" wp14:textId="77777777">
      <w:pPr>
        <w:pStyle w:val="ColorfulList-Accent11"/>
        <w:spacing w:after="60"/>
        <w:ind w:left="360"/>
        <w:contextualSpacing w:val="0"/>
        <w:jc w:val="both"/>
        <w:rPr>
          <w:rFonts w:ascii="Arial" w:hAnsi="Arial"/>
          <w:sz w:val="21"/>
          <w:szCs w:val="21"/>
        </w:rPr>
      </w:pPr>
    </w:p>
    <w:p xmlns:wp14="http://schemas.microsoft.com/office/word/2010/wordml" w:rsidR="00A70459" w:rsidP="0013411B" w:rsidRDefault="00A70459" w14:paraId="7DF4E37C" wp14:textId="77777777">
      <w:pPr>
        <w:pStyle w:val="ColorfulList-Accent11"/>
        <w:spacing w:after="60"/>
        <w:ind w:left="360"/>
        <w:contextualSpacing w:val="0"/>
        <w:jc w:val="both"/>
        <w:rPr>
          <w:rFonts w:ascii="Arial" w:hAnsi="Arial"/>
          <w:sz w:val="21"/>
          <w:szCs w:val="21"/>
        </w:rPr>
      </w:pPr>
    </w:p>
    <w:p xmlns:wp14="http://schemas.microsoft.com/office/word/2010/wordml" w:rsidR="00853B98" w:rsidP="00853B98" w:rsidRDefault="00853B98" w14:paraId="44FB30F8" wp14:textId="77777777">
      <w:pPr>
        <w:pStyle w:val="ColorfulList-Accent11"/>
        <w:spacing w:after="60"/>
        <w:ind w:left="142"/>
        <w:contextualSpacing w:val="0"/>
        <w:jc w:val="both"/>
        <w:rPr>
          <w:rFonts w:ascii="Arial" w:hAnsi="Arial"/>
          <w:sz w:val="21"/>
          <w:szCs w:val="21"/>
        </w:rPr>
      </w:pPr>
    </w:p>
    <w:p xmlns:wp14="http://schemas.microsoft.com/office/word/2010/wordml" w:rsidR="00853B98" w:rsidP="006677CE" w:rsidRDefault="00853B98" w14:paraId="43E8A7F2" wp14:textId="77777777">
      <w:pPr>
        <w:pStyle w:val="ColorfulList-Accent11"/>
        <w:spacing w:after="60"/>
        <w:ind w:left="284"/>
        <w:contextualSpacing w:val="0"/>
        <w:jc w:val="both"/>
        <w:rPr>
          <w:rFonts w:ascii="Arial" w:hAnsi="Arial"/>
          <w:sz w:val="21"/>
          <w:szCs w:val="21"/>
        </w:rPr>
      </w:pPr>
      <w:r>
        <w:rPr>
          <w:rFonts w:ascii="Arial" w:hAnsi="Arial"/>
          <w:sz w:val="21"/>
          <w:szCs w:val="21"/>
        </w:rPr>
        <w:t>The Chair queried what would be the worst case scenario for the College if the UK Government did not want to maintain a relationship with Huawei.  The CFEO stated at present there would be very little impact, the College did not have plans to use their infrastructure within the College or purchase network equipment.</w:t>
      </w:r>
      <w:r w:rsidRPr="00853B98">
        <w:rPr>
          <w:rFonts w:ascii="Arial" w:hAnsi="Arial"/>
          <w:sz w:val="21"/>
          <w:szCs w:val="21"/>
        </w:rPr>
        <w:t xml:space="preserve"> </w:t>
      </w:r>
      <w:r>
        <w:rPr>
          <w:rFonts w:ascii="Arial" w:hAnsi="Arial"/>
          <w:sz w:val="21"/>
          <w:szCs w:val="21"/>
        </w:rPr>
        <w:t xml:space="preserve">The CFEO added that the College needed to be cautious regarding the College’s infrastructure and any risk needed to be managed.  </w:t>
      </w:r>
    </w:p>
    <w:p xmlns:wp14="http://schemas.microsoft.com/office/word/2010/wordml" w:rsidR="0039004E" w:rsidP="006677CE" w:rsidRDefault="0039004E" w14:paraId="1DA6542E" wp14:textId="77777777">
      <w:pPr>
        <w:pStyle w:val="ColorfulList-Accent11"/>
        <w:spacing w:after="60"/>
        <w:ind w:left="284"/>
        <w:contextualSpacing w:val="0"/>
        <w:jc w:val="both"/>
        <w:rPr>
          <w:rFonts w:ascii="Arial" w:hAnsi="Arial"/>
          <w:sz w:val="21"/>
          <w:szCs w:val="21"/>
        </w:rPr>
      </w:pPr>
    </w:p>
    <w:p xmlns:wp14="http://schemas.microsoft.com/office/word/2010/wordml" w:rsidR="0039004E" w:rsidP="006677CE" w:rsidRDefault="0039004E" w14:paraId="3862D564" wp14:textId="77777777">
      <w:pPr>
        <w:pStyle w:val="ColorfulList-Accent11"/>
        <w:spacing w:after="60"/>
        <w:ind w:left="284"/>
        <w:contextualSpacing w:val="0"/>
        <w:jc w:val="both"/>
        <w:rPr>
          <w:rFonts w:ascii="Arial" w:hAnsi="Arial"/>
          <w:sz w:val="21"/>
          <w:szCs w:val="21"/>
        </w:rPr>
      </w:pPr>
      <w:r>
        <w:rPr>
          <w:rFonts w:ascii="Arial" w:hAnsi="Arial"/>
          <w:sz w:val="21"/>
          <w:szCs w:val="21"/>
        </w:rPr>
        <w:t>The Chair referred to</w:t>
      </w:r>
      <w:r w:rsidR="00947277">
        <w:rPr>
          <w:rFonts w:ascii="Arial" w:hAnsi="Arial"/>
          <w:sz w:val="21"/>
          <w:szCs w:val="21"/>
        </w:rPr>
        <w:t xml:space="preserve"> </w:t>
      </w:r>
      <w:r>
        <w:rPr>
          <w:rFonts w:ascii="Arial" w:hAnsi="Arial"/>
          <w:sz w:val="21"/>
          <w:szCs w:val="21"/>
        </w:rPr>
        <w:t xml:space="preserve">learning pathways </w:t>
      </w:r>
      <w:r w:rsidR="00853B98">
        <w:rPr>
          <w:rFonts w:ascii="Arial" w:hAnsi="Arial"/>
          <w:sz w:val="21"/>
          <w:szCs w:val="21"/>
        </w:rPr>
        <w:t>and asked if this was already in place in the</w:t>
      </w:r>
      <w:r>
        <w:rPr>
          <w:rFonts w:ascii="Arial" w:hAnsi="Arial"/>
          <w:sz w:val="21"/>
          <w:szCs w:val="21"/>
        </w:rPr>
        <w:t xml:space="preserve"> College.  The Principal/CEO </w:t>
      </w:r>
      <w:r w:rsidR="00853B98">
        <w:rPr>
          <w:rFonts w:ascii="Arial" w:hAnsi="Arial"/>
          <w:sz w:val="21"/>
          <w:szCs w:val="21"/>
        </w:rPr>
        <w:t>replied that the pathways</w:t>
      </w:r>
      <w:r>
        <w:rPr>
          <w:rFonts w:ascii="Arial" w:hAnsi="Arial"/>
          <w:sz w:val="21"/>
          <w:szCs w:val="21"/>
        </w:rPr>
        <w:t xml:space="preserve"> extend</w:t>
      </w:r>
      <w:r w:rsidR="00853B98">
        <w:rPr>
          <w:rFonts w:ascii="Arial" w:hAnsi="Arial"/>
          <w:sz w:val="21"/>
          <w:szCs w:val="21"/>
        </w:rPr>
        <w:t>ed</w:t>
      </w:r>
      <w:r>
        <w:rPr>
          <w:rFonts w:ascii="Arial" w:hAnsi="Arial"/>
          <w:sz w:val="21"/>
          <w:szCs w:val="21"/>
        </w:rPr>
        <w:t xml:space="preserve"> existing learning for learners and </w:t>
      </w:r>
      <w:r w:rsidR="00853B98">
        <w:rPr>
          <w:rFonts w:ascii="Arial" w:hAnsi="Arial"/>
          <w:sz w:val="21"/>
          <w:szCs w:val="21"/>
        </w:rPr>
        <w:t>provided the opportunity to take their learning to the</w:t>
      </w:r>
      <w:r>
        <w:rPr>
          <w:rFonts w:ascii="Arial" w:hAnsi="Arial"/>
          <w:sz w:val="21"/>
          <w:szCs w:val="21"/>
        </w:rPr>
        <w:t xml:space="preserve"> next and </w:t>
      </w:r>
      <w:r w:rsidR="00853B98">
        <w:rPr>
          <w:rFonts w:ascii="Arial" w:hAnsi="Arial"/>
          <w:sz w:val="21"/>
          <w:szCs w:val="21"/>
        </w:rPr>
        <w:t xml:space="preserve">a </w:t>
      </w:r>
      <w:r>
        <w:rPr>
          <w:rFonts w:ascii="Arial" w:hAnsi="Arial"/>
          <w:sz w:val="21"/>
          <w:szCs w:val="21"/>
        </w:rPr>
        <w:t>higher level.</w:t>
      </w:r>
    </w:p>
    <w:p xmlns:wp14="http://schemas.microsoft.com/office/word/2010/wordml" w:rsidR="0039004E" w:rsidP="006677CE" w:rsidRDefault="0039004E" w14:paraId="3041E394" wp14:textId="77777777">
      <w:pPr>
        <w:pStyle w:val="ColorfulList-Accent11"/>
        <w:spacing w:after="60"/>
        <w:ind w:left="284"/>
        <w:contextualSpacing w:val="0"/>
        <w:jc w:val="both"/>
        <w:rPr>
          <w:rFonts w:ascii="Arial" w:hAnsi="Arial"/>
          <w:sz w:val="21"/>
          <w:szCs w:val="21"/>
        </w:rPr>
      </w:pPr>
    </w:p>
    <w:p xmlns:wp14="http://schemas.microsoft.com/office/word/2010/wordml" w:rsidR="0039004E" w:rsidP="006677CE" w:rsidRDefault="0039004E" w14:paraId="24B6454F" wp14:textId="77777777">
      <w:pPr>
        <w:pStyle w:val="ColorfulList-Accent11"/>
        <w:spacing w:after="60"/>
        <w:ind w:left="284"/>
        <w:contextualSpacing w:val="0"/>
        <w:jc w:val="both"/>
        <w:rPr>
          <w:rFonts w:ascii="Arial" w:hAnsi="Arial"/>
          <w:sz w:val="21"/>
          <w:szCs w:val="21"/>
        </w:rPr>
      </w:pPr>
      <w:r>
        <w:rPr>
          <w:rFonts w:ascii="Arial" w:hAnsi="Arial"/>
          <w:sz w:val="21"/>
          <w:szCs w:val="21"/>
        </w:rPr>
        <w:t xml:space="preserve">The Vice-Chair asked how many students </w:t>
      </w:r>
      <w:r w:rsidR="006677CE">
        <w:rPr>
          <w:rFonts w:ascii="Arial" w:hAnsi="Arial"/>
          <w:sz w:val="21"/>
          <w:szCs w:val="21"/>
        </w:rPr>
        <w:t>were currently</w:t>
      </w:r>
      <w:r>
        <w:rPr>
          <w:rFonts w:ascii="Arial" w:hAnsi="Arial"/>
          <w:sz w:val="21"/>
          <w:szCs w:val="21"/>
        </w:rPr>
        <w:t xml:space="preserve"> benefitting from </w:t>
      </w:r>
      <w:r w:rsidR="006677CE">
        <w:rPr>
          <w:rFonts w:ascii="Arial" w:hAnsi="Arial"/>
          <w:sz w:val="21"/>
          <w:szCs w:val="21"/>
        </w:rPr>
        <w:t>the College’s relationship with Huawei.</w:t>
      </w:r>
      <w:r>
        <w:rPr>
          <w:rFonts w:ascii="Arial" w:hAnsi="Arial"/>
          <w:sz w:val="21"/>
          <w:szCs w:val="21"/>
        </w:rPr>
        <w:t xml:space="preserve">  Th</w:t>
      </w:r>
      <w:r w:rsidR="00947277">
        <w:rPr>
          <w:rFonts w:ascii="Arial" w:hAnsi="Arial"/>
          <w:sz w:val="21"/>
          <w:szCs w:val="21"/>
        </w:rPr>
        <w:t xml:space="preserve">e Principal/CEO responded </w:t>
      </w:r>
      <w:r w:rsidR="006677CE">
        <w:rPr>
          <w:rFonts w:ascii="Arial" w:hAnsi="Arial"/>
          <w:sz w:val="21"/>
          <w:szCs w:val="21"/>
        </w:rPr>
        <w:t xml:space="preserve">that it </w:t>
      </w:r>
      <w:r w:rsidR="00947277">
        <w:rPr>
          <w:rFonts w:ascii="Arial" w:hAnsi="Arial"/>
          <w:sz w:val="21"/>
          <w:szCs w:val="21"/>
        </w:rPr>
        <w:t xml:space="preserve">was </w:t>
      </w:r>
      <w:r>
        <w:rPr>
          <w:rFonts w:ascii="Arial" w:hAnsi="Arial"/>
          <w:sz w:val="21"/>
          <w:szCs w:val="21"/>
        </w:rPr>
        <w:t xml:space="preserve">mainly </w:t>
      </w:r>
      <w:r w:rsidR="006677CE">
        <w:rPr>
          <w:rFonts w:ascii="Arial" w:hAnsi="Arial"/>
          <w:sz w:val="21"/>
          <w:szCs w:val="21"/>
        </w:rPr>
        <w:t xml:space="preserve">the </w:t>
      </w:r>
      <w:r>
        <w:rPr>
          <w:rFonts w:ascii="Arial" w:hAnsi="Arial"/>
          <w:sz w:val="21"/>
          <w:szCs w:val="21"/>
        </w:rPr>
        <w:t xml:space="preserve">IT and Digital </w:t>
      </w:r>
      <w:r w:rsidR="006677CE">
        <w:rPr>
          <w:rFonts w:ascii="Arial" w:hAnsi="Arial"/>
          <w:sz w:val="21"/>
          <w:szCs w:val="21"/>
        </w:rPr>
        <w:t>areas and therefore c</w:t>
      </w:r>
      <w:r>
        <w:rPr>
          <w:rFonts w:ascii="Arial" w:hAnsi="Arial"/>
          <w:sz w:val="21"/>
          <w:szCs w:val="21"/>
        </w:rPr>
        <w:t>200-300 learners.</w:t>
      </w:r>
    </w:p>
    <w:p xmlns:wp14="http://schemas.microsoft.com/office/word/2010/wordml" w:rsidR="0039004E" w:rsidP="006677CE" w:rsidRDefault="0039004E" w14:paraId="722B00AE" wp14:textId="77777777">
      <w:pPr>
        <w:pStyle w:val="ColorfulList-Accent11"/>
        <w:spacing w:after="60"/>
        <w:ind w:left="284"/>
        <w:contextualSpacing w:val="0"/>
        <w:jc w:val="both"/>
        <w:rPr>
          <w:rFonts w:ascii="Arial" w:hAnsi="Arial"/>
          <w:sz w:val="21"/>
          <w:szCs w:val="21"/>
        </w:rPr>
      </w:pPr>
    </w:p>
    <w:p xmlns:wp14="http://schemas.microsoft.com/office/word/2010/wordml" w:rsidR="0039004E" w:rsidP="006677CE" w:rsidRDefault="0039004E" w14:paraId="22054CF9" wp14:textId="77777777">
      <w:pPr>
        <w:pStyle w:val="ColorfulList-Accent11"/>
        <w:spacing w:after="60"/>
        <w:ind w:left="284"/>
        <w:contextualSpacing w:val="0"/>
        <w:jc w:val="both"/>
        <w:rPr>
          <w:rFonts w:ascii="Arial" w:hAnsi="Arial"/>
          <w:sz w:val="21"/>
          <w:szCs w:val="21"/>
        </w:rPr>
      </w:pPr>
      <w:r>
        <w:rPr>
          <w:rFonts w:ascii="Arial" w:hAnsi="Arial"/>
          <w:sz w:val="21"/>
          <w:szCs w:val="21"/>
        </w:rPr>
        <w:t>The Chair thanked the Principal/CEO for the report</w:t>
      </w:r>
      <w:r w:rsidR="00947277">
        <w:rPr>
          <w:rFonts w:ascii="Arial" w:hAnsi="Arial"/>
          <w:sz w:val="21"/>
          <w:szCs w:val="21"/>
        </w:rPr>
        <w:t>.</w:t>
      </w:r>
    </w:p>
    <w:p xmlns:wp14="http://schemas.microsoft.com/office/word/2010/wordml" w:rsidR="001272C2" w:rsidP="0013411B" w:rsidRDefault="001272C2" w14:paraId="42C6D796" wp14:textId="77777777">
      <w:pPr>
        <w:pStyle w:val="ColorfulList-Accent11"/>
        <w:spacing w:after="60"/>
        <w:ind w:left="360"/>
        <w:contextualSpacing w:val="0"/>
        <w:jc w:val="both"/>
        <w:rPr>
          <w:rFonts w:ascii="Arial" w:hAnsi="Arial"/>
          <w:sz w:val="21"/>
          <w:szCs w:val="21"/>
        </w:rPr>
      </w:pPr>
    </w:p>
    <w:p xmlns:wp14="http://schemas.microsoft.com/office/word/2010/wordml" w:rsidR="00116EF2" w:rsidP="003E7980" w:rsidRDefault="00F234A8" w14:paraId="6B55F4FE" wp14:textId="77777777">
      <w:pPr>
        <w:pStyle w:val="ColorfulList-Accent11"/>
        <w:spacing w:after="60"/>
        <w:ind w:left="0" w:firstLine="360"/>
        <w:contextualSpacing w:val="0"/>
        <w:rPr>
          <w:rFonts w:ascii="Arial" w:hAnsi="Arial" w:cs="Arial"/>
          <w:b/>
          <w:sz w:val="21"/>
          <w:szCs w:val="21"/>
        </w:rPr>
      </w:pPr>
      <w:r w:rsidRPr="00F234A8">
        <w:rPr>
          <w:rFonts w:ascii="Arial" w:hAnsi="Arial" w:cs="Arial"/>
          <w:b/>
          <w:sz w:val="21"/>
          <w:szCs w:val="21"/>
        </w:rPr>
        <w:t>Agreed:</w:t>
      </w:r>
      <w:r w:rsidRPr="00F234A8">
        <w:rPr>
          <w:rFonts w:ascii="Arial" w:hAnsi="Arial" w:cs="Arial"/>
          <w:b/>
          <w:sz w:val="21"/>
          <w:szCs w:val="21"/>
        </w:rPr>
        <w:tab/>
      </w:r>
      <w:r w:rsidR="00034965">
        <w:rPr>
          <w:rFonts w:ascii="Arial" w:hAnsi="Arial" w:cs="Arial"/>
          <w:b/>
          <w:sz w:val="21"/>
          <w:szCs w:val="21"/>
        </w:rPr>
        <w:t xml:space="preserve">That the current position </w:t>
      </w:r>
      <w:proofErr w:type="gramStart"/>
      <w:r w:rsidR="00034965">
        <w:rPr>
          <w:rFonts w:ascii="Arial" w:hAnsi="Arial" w:cs="Arial"/>
          <w:b/>
          <w:sz w:val="21"/>
          <w:szCs w:val="21"/>
        </w:rPr>
        <w:t>be</w:t>
      </w:r>
      <w:proofErr w:type="gramEnd"/>
      <w:r w:rsidR="00034965">
        <w:rPr>
          <w:rFonts w:ascii="Arial" w:hAnsi="Arial" w:cs="Arial"/>
          <w:b/>
          <w:sz w:val="21"/>
          <w:szCs w:val="21"/>
        </w:rPr>
        <w:t xml:space="preserve"> noted.</w:t>
      </w:r>
    </w:p>
    <w:p xmlns:wp14="http://schemas.microsoft.com/office/word/2010/wordml" w:rsidR="00F46053" w:rsidP="00F234A8" w:rsidRDefault="00F46053" w14:paraId="6E1831B3" wp14:textId="77777777">
      <w:pPr>
        <w:pStyle w:val="ColorfulList-Accent11"/>
        <w:spacing w:after="60"/>
        <w:ind w:left="426"/>
        <w:contextualSpacing w:val="0"/>
        <w:rPr>
          <w:rFonts w:ascii="Arial" w:hAnsi="Arial" w:cs="Arial"/>
          <w:b/>
          <w:sz w:val="21"/>
          <w:szCs w:val="21"/>
        </w:rPr>
      </w:pPr>
    </w:p>
    <w:p xmlns:wp14="http://schemas.microsoft.com/office/word/2010/wordml" w:rsidR="00634633" w:rsidP="0027337B" w:rsidRDefault="00F46053" w14:paraId="23228B8B" wp14:textId="77777777">
      <w:pPr>
        <w:pStyle w:val="ColorfulList-Accent11"/>
        <w:numPr>
          <w:ilvl w:val="0"/>
          <w:numId w:val="1"/>
        </w:numPr>
        <w:spacing w:after="60"/>
        <w:contextualSpacing w:val="0"/>
        <w:jc w:val="both"/>
        <w:rPr>
          <w:rFonts w:ascii="Arial" w:hAnsi="Arial"/>
          <w:b/>
          <w:sz w:val="21"/>
          <w:szCs w:val="21"/>
        </w:rPr>
      </w:pPr>
      <w:r>
        <w:rPr>
          <w:rFonts w:ascii="Arial" w:hAnsi="Arial"/>
          <w:b/>
          <w:sz w:val="21"/>
          <w:szCs w:val="21"/>
        </w:rPr>
        <w:t>Partnerships Progress Report</w:t>
      </w:r>
    </w:p>
    <w:p xmlns:wp14="http://schemas.microsoft.com/office/word/2010/wordml" w:rsidR="00A37EDA" w:rsidP="00A37EDA" w:rsidRDefault="00947277" w14:paraId="139EFC9B" wp14:textId="77777777">
      <w:pPr>
        <w:pStyle w:val="ColorfulList-Accent11"/>
        <w:spacing w:after="60"/>
        <w:ind w:left="284"/>
        <w:contextualSpacing w:val="0"/>
        <w:jc w:val="both"/>
        <w:rPr>
          <w:rFonts w:ascii="Arial" w:hAnsi="Arial"/>
          <w:sz w:val="21"/>
          <w:szCs w:val="21"/>
        </w:rPr>
      </w:pPr>
      <w:r>
        <w:rPr>
          <w:rFonts w:ascii="Arial" w:hAnsi="Arial"/>
          <w:sz w:val="21"/>
          <w:szCs w:val="21"/>
        </w:rPr>
        <w:t xml:space="preserve">The Principal/CEO stated </w:t>
      </w:r>
      <w:r w:rsidR="00D20A03">
        <w:rPr>
          <w:rFonts w:ascii="Arial" w:hAnsi="Arial"/>
          <w:sz w:val="21"/>
          <w:szCs w:val="21"/>
        </w:rPr>
        <w:t>that r</w:t>
      </w:r>
      <w:r>
        <w:rPr>
          <w:rFonts w:ascii="Arial" w:hAnsi="Arial"/>
          <w:sz w:val="21"/>
          <w:szCs w:val="21"/>
        </w:rPr>
        <w:t>esponsive action to underperformance</w:t>
      </w:r>
      <w:r w:rsidR="00D20A03">
        <w:rPr>
          <w:rFonts w:ascii="Arial" w:hAnsi="Arial"/>
          <w:sz w:val="21"/>
          <w:szCs w:val="21"/>
        </w:rPr>
        <w:t xml:space="preserve"> had taken place and the overall predicted QAR was 94.47% against a target of 90%</w:t>
      </w:r>
      <w:proofErr w:type="gramStart"/>
      <w:r w:rsidR="00D20A03">
        <w:rPr>
          <w:rFonts w:ascii="Arial" w:hAnsi="Arial"/>
          <w:sz w:val="21"/>
          <w:szCs w:val="21"/>
        </w:rPr>
        <w:t>..</w:t>
      </w:r>
      <w:proofErr w:type="gramEnd"/>
      <w:r w:rsidR="00D20A03">
        <w:rPr>
          <w:rFonts w:ascii="Arial" w:hAnsi="Arial"/>
          <w:sz w:val="21"/>
          <w:szCs w:val="21"/>
        </w:rPr>
        <w:t xml:space="preserve">  </w:t>
      </w:r>
    </w:p>
    <w:p xmlns:wp14="http://schemas.microsoft.com/office/word/2010/wordml" w:rsidR="00947277" w:rsidP="00D20A03" w:rsidRDefault="00947277" w14:paraId="54E11D2A" wp14:textId="77777777">
      <w:pPr>
        <w:pStyle w:val="ColorfulList-Accent11"/>
        <w:spacing w:after="60"/>
        <w:ind w:left="0"/>
        <w:contextualSpacing w:val="0"/>
        <w:jc w:val="both"/>
        <w:rPr>
          <w:rFonts w:ascii="Arial" w:hAnsi="Arial"/>
          <w:sz w:val="21"/>
          <w:szCs w:val="21"/>
        </w:rPr>
      </w:pPr>
    </w:p>
    <w:p xmlns:wp14="http://schemas.microsoft.com/office/word/2010/wordml" w:rsidR="00947277" w:rsidP="00A37EDA" w:rsidRDefault="00D20A03" w14:paraId="42805E98" wp14:textId="77777777">
      <w:pPr>
        <w:pStyle w:val="ColorfulList-Accent11"/>
        <w:spacing w:after="60"/>
        <w:ind w:left="284"/>
        <w:contextualSpacing w:val="0"/>
        <w:jc w:val="both"/>
        <w:rPr>
          <w:rFonts w:ascii="Arial" w:hAnsi="Arial"/>
          <w:sz w:val="21"/>
          <w:szCs w:val="21"/>
        </w:rPr>
      </w:pPr>
      <w:r>
        <w:rPr>
          <w:rFonts w:ascii="Arial" w:hAnsi="Arial"/>
          <w:sz w:val="21"/>
          <w:szCs w:val="21"/>
        </w:rPr>
        <w:t xml:space="preserve">A detailed breakdown of individual performance for each subcontracted partner and against each managing agents’ contract was provided.  </w:t>
      </w:r>
      <w:r w:rsidR="00947277">
        <w:rPr>
          <w:rFonts w:ascii="Arial" w:hAnsi="Arial"/>
          <w:sz w:val="21"/>
          <w:szCs w:val="21"/>
        </w:rPr>
        <w:t xml:space="preserve">The Vice Chair asked what the issue </w:t>
      </w:r>
      <w:r>
        <w:rPr>
          <w:rFonts w:ascii="Arial" w:hAnsi="Arial"/>
          <w:sz w:val="21"/>
          <w:szCs w:val="21"/>
        </w:rPr>
        <w:t>was</w:t>
      </w:r>
      <w:r w:rsidR="00947277">
        <w:rPr>
          <w:rFonts w:ascii="Arial" w:hAnsi="Arial"/>
          <w:sz w:val="21"/>
          <w:szCs w:val="21"/>
        </w:rPr>
        <w:t xml:space="preserve"> with JTL</w:t>
      </w:r>
      <w:r>
        <w:rPr>
          <w:rFonts w:ascii="Arial" w:hAnsi="Arial"/>
          <w:sz w:val="21"/>
          <w:szCs w:val="21"/>
        </w:rPr>
        <w:t>.</w:t>
      </w:r>
      <w:r w:rsidR="00947277">
        <w:rPr>
          <w:rFonts w:ascii="Arial" w:hAnsi="Arial"/>
          <w:sz w:val="21"/>
          <w:szCs w:val="21"/>
        </w:rPr>
        <w:t xml:space="preserve"> The Principal/CEO responded that JTL d</w:t>
      </w:r>
      <w:r>
        <w:rPr>
          <w:rFonts w:ascii="Arial" w:hAnsi="Arial"/>
          <w:sz w:val="21"/>
          <w:szCs w:val="21"/>
        </w:rPr>
        <w:t>id</w:t>
      </w:r>
      <w:r w:rsidR="00947277">
        <w:rPr>
          <w:rFonts w:ascii="Arial" w:hAnsi="Arial"/>
          <w:sz w:val="21"/>
          <w:szCs w:val="21"/>
        </w:rPr>
        <w:t xml:space="preserve"> not have the infrastructure to deliver.</w:t>
      </w:r>
    </w:p>
    <w:p xmlns:wp14="http://schemas.microsoft.com/office/word/2010/wordml" w:rsidR="001112FB" w:rsidP="00A37EDA" w:rsidRDefault="001112FB" w14:paraId="31126E5D" wp14:textId="77777777">
      <w:pPr>
        <w:pStyle w:val="ColorfulList-Accent11"/>
        <w:spacing w:after="60"/>
        <w:ind w:left="284"/>
        <w:contextualSpacing w:val="0"/>
        <w:jc w:val="both"/>
        <w:rPr>
          <w:rFonts w:ascii="Arial" w:hAnsi="Arial"/>
          <w:sz w:val="21"/>
          <w:szCs w:val="21"/>
        </w:rPr>
      </w:pPr>
    </w:p>
    <w:p xmlns:wp14="http://schemas.microsoft.com/office/word/2010/wordml" w:rsidR="00947277" w:rsidP="00A37EDA" w:rsidRDefault="00947277" w14:paraId="0DD27D96" wp14:textId="77777777">
      <w:pPr>
        <w:pStyle w:val="ColorfulList-Accent11"/>
        <w:spacing w:after="60"/>
        <w:ind w:left="284"/>
        <w:contextualSpacing w:val="0"/>
        <w:jc w:val="both"/>
        <w:rPr>
          <w:rFonts w:ascii="Arial" w:hAnsi="Arial"/>
          <w:sz w:val="21"/>
          <w:szCs w:val="21"/>
        </w:rPr>
      </w:pPr>
      <w:r>
        <w:rPr>
          <w:rFonts w:ascii="Arial" w:hAnsi="Arial"/>
          <w:sz w:val="21"/>
          <w:szCs w:val="21"/>
        </w:rPr>
        <w:t xml:space="preserve">The Chair </w:t>
      </w:r>
      <w:r w:rsidR="00D20A03">
        <w:rPr>
          <w:rFonts w:ascii="Arial" w:hAnsi="Arial"/>
          <w:sz w:val="21"/>
          <w:szCs w:val="21"/>
        </w:rPr>
        <w:t>acknowledged the</w:t>
      </w:r>
      <w:r>
        <w:rPr>
          <w:rFonts w:ascii="Arial" w:hAnsi="Arial"/>
          <w:sz w:val="21"/>
          <w:szCs w:val="21"/>
        </w:rPr>
        <w:t xml:space="preserve"> effort the College </w:t>
      </w:r>
      <w:r w:rsidR="00D20A03">
        <w:rPr>
          <w:rFonts w:ascii="Arial" w:hAnsi="Arial"/>
          <w:sz w:val="21"/>
          <w:szCs w:val="21"/>
        </w:rPr>
        <w:t>made</w:t>
      </w:r>
      <w:r>
        <w:rPr>
          <w:rFonts w:ascii="Arial" w:hAnsi="Arial"/>
          <w:sz w:val="21"/>
          <w:szCs w:val="21"/>
        </w:rPr>
        <w:t xml:space="preserve"> to ensure quality for learners.  </w:t>
      </w:r>
      <w:r w:rsidR="00D20A03">
        <w:rPr>
          <w:rFonts w:ascii="Arial" w:hAnsi="Arial"/>
          <w:sz w:val="21"/>
          <w:szCs w:val="21"/>
        </w:rPr>
        <w:t>The Principal/CEO advised that the s</w:t>
      </w:r>
      <w:r>
        <w:rPr>
          <w:rFonts w:ascii="Arial" w:hAnsi="Arial"/>
          <w:sz w:val="21"/>
          <w:szCs w:val="21"/>
        </w:rPr>
        <w:t xml:space="preserve">upported internship </w:t>
      </w:r>
      <w:r w:rsidR="00D20A03">
        <w:rPr>
          <w:rFonts w:ascii="Arial" w:hAnsi="Arial"/>
          <w:sz w:val="21"/>
          <w:szCs w:val="21"/>
        </w:rPr>
        <w:t>would increase</w:t>
      </w:r>
      <w:r>
        <w:rPr>
          <w:rFonts w:ascii="Arial" w:hAnsi="Arial"/>
          <w:sz w:val="21"/>
          <w:szCs w:val="21"/>
        </w:rPr>
        <w:t>.</w:t>
      </w:r>
    </w:p>
    <w:p xmlns:wp14="http://schemas.microsoft.com/office/word/2010/wordml" w:rsidR="00D20A03" w:rsidP="00A37EDA" w:rsidRDefault="00D20A03" w14:paraId="2DE403A5" wp14:textId="77777777">
      <w:pPr>
        <w:pStyle w:val="ColorfulList-Accent11"/>
        <w:spacing w:after="60"/>
        <w:ind w:left="284"/>
        <w:contextualSpacing w:val="0"/>
        <w:jc w:val="both"/>
        <w:rPr>
          <w:rFonts w:ascii="Arial" w:hAnsi="Arial"/>
          <w:sz w:val="21"/>
          <w:szCs w:val="21"/>
        </w:rPr>
      </w:pPr>
    </w:p>
    <w:p xmlns:wp14="http://schemas.microsoft.com/office/word/2010/wordml" w:rsidR="00D20A03" w:rsidP="00D20A03" w:rsidRDefault="00D20A03" w14:paraId="1D88E845" wp14:textId="77777777">
      <w:pPr>
        <w:ind w:left="284"/>
        <w:rPr>
          <w:rFonts w:ascii="Arial" w:hAnsi="Arial"/>
          <w:sz w:val="21"/>
          <w:szCs w:val="21"/>
        </w:rPr>
      </w:pPr>
      <w:r>
        <w:rPr>
          <w:rFonts w:ascii="Arial" w:hAnsi="Arial"/>
          <w:sz w:val="21"/>
          <w:szCs w:val="21"/>
        </w:rPr>
        <w:t>The Committee were asked to approve the 2019/20 proposed subcontracting budget:</w:t>
      </w:r>
    </w:p>
    <w:p xmlns:wp14="http://schemas.microsoft.com/office/word/2010/wordml" w:rsidR="00D20A03" w:rsidP="00D20A03" w:rsidRDefault="00D20A03" w14:paraId="0337A0C4" wp14:textId="77777777">
      <w:pPr>
        <w:pStyle w:val="ListParagraph"/>
        <w:numPr>
          <w:ilvl w:val="0"/>
          <w:numId w:val="17"/>
        </w:numPr>
        <w:ind w:left="709" w:hanging="283"/>
        <w:rPr>
          <w:rFonts w:ascii="Arial" w:hAnsi="Arial"/>
          <w:sz w:val="21"/>
          <w:szCs w:val="21"/>
        </w:rPr>
      </w:pPr>
      <w:r>
        <w:rPr>
          <w:rFonts w:ascii="Arial" w:hAnsi="Arial"/>
          <w:sz w:val="21"/>
          <w:szCs w:val="21"/>
        </w:rPr>
        <w:t>T</w:t>
      </w:r>
      <w:r w:rsidRPr="00D20A03">
        <w:rPr>
          <w:rFonts w:ascii="Arial" w:hAnsi="Arial"/>
          <w:sz w:val="21"/>
          <w:szCs w:val="21"/>
        </w:rPr>
        <w:t xml:space="preserve">he planned approach to maintaining the 2018/19 AEB subcontracting budget of £880,000 in 2019/20. </w:t>
      </w:r>
    </w:p>
    <w:p xmlns:wp14="http://schemas.microsoft.com/office/word/2010/wordml" w:rsidR="00D20A03" w:rsidP="00D20A03" w:rsidRDefault="00D20A03" w14:paraId="51EB1AEA" wp14:textId="77777777">
      <w:pPr>
        <w:pStyle w:val="ListParagraph"/>
        <w:numPr>
          <w:ilvl w:val="0"/>
          <w:numId w:val="17"/>
        </w:numPr>
        <w:ind w:left="709" w:hanging="283"/>
        <w:rPr>
          <w:rFonts w:ascii="Arial" w:hAnsi="Arial"/>
          <w:sz w:val="21"/>
          <w:szCs w:val="21"/>
        </w:rPr>
      </w:pPr>
      <w:r>
        <w:rPr>
          <w:rFonts w:ascii="Arial" w:hAnsi="Arial"/>
          <w:sz w:val="21"/>
          <w:szCs w:val="21"/>
        </w:rPr>
        <w:t>U</w:t>
      </w:r>
      <w:r w:rsidRPr="00D20A03">
        <w:rPr>
          <w:rFonts w:ascii="Arial" w:hAnsi="Arial"/>
          <w:sz w:val="21"/>
          <w:szCs w:val="21"/>
        </w:rPr>
        <w:t xml:space="preserve">p to £60,000 supported internship funding in 2019/20 to support up to 10 learners; this </w:t>
      </w:r>
      <w:proofErr w:type="spellStart"/>
      <w:r w:rsidRPr="00D20A03">
        <w:rPr>
          <w:rFonts w:ascii="Arial" w:hAnsi="Arial"/>
          <w:sz w:val="21"/>
          <w:szCs w:val="21"/>
        </w:rPr>
        <w:t>utilises</w:t>
      </w:r>
      <w:proofErr w:type="spellEnd"/>
      <w:r w:rsidRPr="00D20A03">
        <w:rPr>
          <w:rFonts w:ascii="Arial" w:hAnsi="Arial"/>
          <w:sz w:val="21"/>
          <w:szCs w:val="21"/>
        </w:rPr>
        <w:t xml:space="preserve"> 16-18 funding</w:t>
      </w:r>
    </w:p>
    <w:p xmlns:wp14="http://schemas.microsoft.com/office/word/2010/wordml" w:rsidR="00D20A03" w:rsidP="00D20A03" w:rsidRDefault="00D20A03" w14:paraId="62431CDC" wp14:textId="77777777">
      <w:pPr>
        <w:pStyle w:val="ListParagraph"/>
        <w:ind w:left="709"/>
        <w:rPr>
          <w:rFonts w:ascii="Arial" w:hAnsi="Arial"/>
          <w:sz w:val="21"/>
          <w:szCs w:val="21"/>
        </w:rPr>
      </w:pPr>
    </w:p>
    <w:p xmlns:wp14="http://schemas.microsoft.com/office/word/2010/wordml" w:rsidR="003F1655" w:rsidP="003F1655" w:rsidRDefault="00D20A03" w14:paraId="0DC0F722" wp14:textId="77777777">
      <w:pPr>
        <w:ind w:left="426"/>
        <w:rPr>
          <w:rFonts w:ascii="Arial" w:hAnsi="Arial"/>
          <w:sz w:val="21"/>
          <w:szCs w:val="21"/>
        </w:rPr>
      </w:pPr>
      <w:r>
        <w:rPr>
          <w:rFonts w:ascii="Arial" w:hAnsi="Arial"/>
          <w:sz w:val="21"/>
          <w:szCs w:val="21"/>
        </w:rPr>
        <w:t>The Committee were advised that the above would</w:t>
      </w:r>
      <w:r w:rsidRPr="00D20A03">
        <w:rPr>
          <w:rFonts w:ascii="Arial" w:hAnsi="Arial"/>
          <w:sz w:val="21"/>
          <w:szCs w:val="21"/>
        </w:rPr>
        <w:t xml:space="preserve"> result in a total subcontracted budget of £940,000; of which 80% £752,000 would be paid to subcontractors, with 20% £188,000 being retained as a 20% management fee by BDC. As in previous years the provision </w:t>
      </w:r>
      <w:r>
        <w:rPr>
          <w:rFonts w:ascii="Arial" w:hAnsi="Arial"/>
          <w:sz w:val="21"/>
          <w:szCs w:val="21"/>
        </w:rPr>
        <w:t>would</w:t>
      </w:r>
      <w:r w:rsidRPr="00D20A03">
        <w:rPr>
          <w:rFonts w:ascii="Arial" w:hAnsi="Arial"/>
          <w:sz w:val="21"/>
          <w:szCs w:val="21"/>
        </w:rPr>
        <w:t xml:space="preserve"> be secured through an open competitive tender process due to commence in June 2019. </w:t>
      </w:r>
      <w:r>
        <w:rPr>
          <w:rFonts w:ascii="Arial" w:hAnsi="Arial"/>
          <w:sz w:val="21"/>
          <w:szCs w:val="21"/>
        </w:rPr>
        <w:t xml:space="preserve"> The 2019/20 proposed subcontracting budget was approved by the Committee.</w:t>
      </w:r>
    </w:p>
    <w:p xmlns:wp14="http://schemas.microsoft.com/office/word/2010/wordml" w:rsidR="00122C77" w:rsidP="003F1655" w:rsidRDefault="00C34103" w14:paraId="6CEC5553" wp14:textId="77777777">
      <w:pPr>
        <w:ind w:left="426"/>
        <w:rPr>
          <w:rFonts w:ascii="Arial" w:hAnsi="Arial"/>
          <w:b/>
          <w:sz w:val="21"/>
          <w:szCs w:val="21"/>
        </w:rPr>
      </w:pPr>
      <w:r w:rsidRPr="00C34103">
        <w:rPr>
          <w:rFonts w:ascii="Arial" w:hAnsi="Arial"/>
          <w:b/>
          <w:sz w:val="21"/>
          <w:szCs w:val="21"/>
        </w:rPr>
        <w:t>A</w:t>
      </w:r>
      <w:r w:rsidR="00D20A03">
        <w:rPr>
          <w:rFonts w:ascii="Arial" w:hAnsi="Arial"/>
          <w:b/>
          <w:sz w:val="21"/>
          <w:szCs w:val="21"/>
        </w:rPr>
        <w:t>pproved</w:t>
      </w:r>
      <w:r w:rsidRPr="00C34103">
        <w:rPr>
          <w:rFonts w:ascii="Arial" w:hAnsi="Arial"/>
          <w:b/>
          <w:sz w:val="21"/>
          <w:szCs w:val="21"/>
        </w:rPr>
        <w:t xml:space="preserve">:  </w:t>
      </w:r>
      <w:r w:rsidRPr="00D20A03" w:rsidR="00D20A03">
        <w:rPr>
          <w:rFonts w:ascii="Arial" w:hAnsi="Arial"/>
          <w:b/>
          <w:sz w:val="21"/>
          <w:szCs w:val="21"/>
        </w:rPr>
        <w:t>The 2019/20 proposed subcontracting budget was approved by the Committee.</w:t>
      </w:r>
    </w:p>
    <w:p xmlns:wp14="http://schemas.microsoft.com/office/word/2010/wordml" w:rsidRPr="003F1655" w:rsidR="003F1655" w:rsidP="003F1655" w:rsidRDefault="003F1655" w14:paraId="49E398E2" wp14:textId="77777777">
      <w:pPr>
        <w:ind w:left="426"/>
        <w:rPr>
          <w:rFonts w:ascii="Arial" w:hAnsi="Arial"/>
          <w:sz w:val="21"/>
          <w:szCs w:val="21"/>
        </w:rPr>
      </w:pPr>
    </w:p>
    <w:p xmlns:wp14="http://schemas.microsoft.com/office/word/2010/wordml" w:rsidRPr="001272C2" w:rsidR="001272C2" w:rsidP="0027337B" w:rsidRDefault="00F46053" w14:paraId="1AEA485D" wp14:textId="77777777">
      <w:pPr>
        <w:pStyle w:val="ColorfulList-Accent11"/>
        <w:numPr>
          <w:ilvl w:val="0"/>
          <w:numId w:val="1"/>
        </w:numPr>
        <w:spacing w:after="60"/>
        <w:ind w:left="426"/>
        <w:contextualSpacing w:val="0"/>
        <w:jc w:val="both"/>
        <w:rPr>
          <w:rFonts w:ascii="Arial" w:hAnsi="Arial"/>
          <w:sz w:val="21"/>
          <w:szCs w:val="21"/>
        </w:rPr>
      </w:pPr>
      <w:r w:rsidRPr="001272C2">
        <w:rPr>
          <w:rFonts w:ascii="Arial" w:hAnsi="Arial"/>
          <w:b/>
          <w:sz w:val="21"/>
          <w:szCs w:val="21"/>
        </w:rPr>
        <w:t xml:space="preserve">HR Termly Report </w:t>
      </w:r>
    </w:p>
    <w:p xmlns:wp14="http://schemas.microsoft.com/office/word/2010/wordml" w:rsidR="001272C2" w:rsidP="008E30E1" w:rsidRDefault="0011096A" w14:paraId="386758A0" wp14:textId="77777777">
      <w:pPr>
        <w:pStyle w:val="ColorfulList-Accent11"/>
        <w:spacing w:after="60"/>
        <w:ind w:left="360"/>
        <w:contextualSpacing w:val="0"/>
        <w:jc w:val="both"/>
        <w:rPr>
          <w:rFonts w:ascii="Arial" w:hAnsi="Arial"/>
          <w:sz w:val="21"/>
          <w:szCs w:val="21"/>
        </w:rPr>
      </w:pPr>
      <w:r>
        <w:rPr>
          <w:rFonts w:ascii="Arial" w:hAnsi="Arial"/>
          <w:sz w:val="21"/>
          <w:szCs w:val="21"/>
        </w:rPr>
        <w:t xml:space="preserve">The EDPO referred to HR transactional activities </w:t>
      </w:r>
      <w:r w:rsidR="003F1655">
        <w:rPr>
          <w:rFonts w:ascii="Arial" w:hAnsi="Arial"/>
          <w:sz w:val="21"/>
          <w:szCs w:val="21"/>
        </w:rPr>
        <w:t>that had taken place during the last term and provided an update on</w:t>
      </w:r>
      <w:r>
        <w:rPr>
          <w:rFonts w:ascii="Arial" w:hAnsi="Arial"/>
          <w:sz w:val="21"/>
          <w:szCs w:val="21"/>
        </w:rPr>
        <w:t xml:space="preserve"> performance management, employment law</w:t>
      </w:r>
      <w:r w:rsidR="003F1655">
        <w:rPr>
          <w:rFonts w:ascii="Arial" w:hAnsi="Arial"/>
          <w:sz w:val="21"/>
          <w:szCs w:val="21"/>
        </w:rPr>
        <w:t>, HR developments and the Section 188.</w:t>
      </w:r>
    </w:p>
    <w:p xmlns:wp14="http://schemas.microsoft.com/office/word/2010/wordml" w:rsidR="0011096A" w:rsidP="008E30E1" w:rsidRDefault="0011096A" w14:paraId="16287F21" wp14:textId="77777777">
      <w:pPr>
        <w:pStyle w:val="ColorfulList-Accent11"/>
        <w:spacing w:after="60"/>
        <w:ind w:left="360"/>
        <w:contextualSpacing w:val="0"/>
        <w:jc w:val="both"/>
        <w:rPr>
          <w:rFonts w:ascii="Arial" w:hAnsi="Arial"/>
          <w:sz w:val="21"/>
          <w:szCs w:val="21"/>
        </w:rPr>
      </w:pPr>
    </w:p>
    <w:p xmlns:wp14="http://schemas.microsoft.com/office/word/2010/wordml" w:rsidR="0011096A" w:rsidP="008E30E1" w:rsidRDefault="003F1655" w14:paraId="6E5C67E5" wp14:textId="77777777">
      <w:pPr>
        <w:pStyle w:val="ColorfulList-Accent11"/>
        <w:spacing w:after="60"/>
        <w:ind w:left="360"/>
        <w:contextualSpacing w:val="0"/>
        <w:jc w:val="both"/>
        <w:rPr>
          <w:rFonts w:ascii="Arial" w:hAnsi="Arial"/>
          <w:sz w:val="21"/>
          <w:szCs w:val="21"/>
        </w:rPr>
      </w:pPr>
      <w:r>
        <w:rPr>
          <w:rFonts w:ascii="Arial" w:hAnsi="Arial"/>
          <w:sz w:val="21"/>
          <w:szCs w:val="21"/>
        </w:rPr>
        <w:lastRenderedPageBreak/>
        <w:t>The Chair questioned why</w:t>
      </w:r>
      <w:r w:rsidR="0011096A">
        <w:rPr>
          <w:rFonts w:ascii="Arial" w:hAnsi="Arial"/>
          <w:sz w:val="21"/>
          <w:szCs w:val="21"/>
        </w:rPr>
        <w:t xml:space="preserve"> 384 jobs</w:t>
      </w:r>
      <w:r>
        <w:rPr>
          <w:rFonts w:ascii="Arial" w:hAnsi="Arial"/>
          <w:sz w:val="21"/>
          <w:szCs w:val="21"/>
        </w:rPr>
        <w:t xml:space="preserve"> had been advertised in 2018/19 but </w:t>
      </w:r>
      <w:proofErr w:type="gramStart"/>
      <w:r>
        <w:rPr>
          <w:rFonts w:ascii="Arial" w:hAnsi="Arial"/>
          <w:sz w:val="21"/>
          <w:szCs w:val="21"/>
        </w:rPr>
        <w:t xml:space="preserve">only </w:t>
      </w:r>
      <w:r w:rsidR="0011096A">
        <w:rPr>
          <w:rFonts w:ascii="Arial" w:hAnsi="Arial"/>
          <w:sz w:val="21"/>
          <w:szCs w:val="21"/>
        </w:rPr>
        <w:t xml:space="preserve"> 203</w:t>
      </w:r>
      <w:proofErr w:type="gramEnd"/>
      <w:r w:rsidR="0011096A">
        <w:rPr>
          <w:rFonts w:ascii="Arial" w:hAnsi="Arial"/>
          <w:sz w:val="21"/>
          <w:szCs w:val="21"/>
        </w:rPr>
        <w:t xml:space="preserve"> individuals</w:t>
      </w:r>
      <w:r>
        <w:rPr>
          <w:rFonts w:ascii="Arial" w:hAnsi="Arial"/>
          <w:sz w:val="21"/>
          <w:szCs w:val="21"/>
        </w:rPr>
        <w:t xml:space="preserve"> had been interviewed</w:t>
      </w:r>
      <w:r w:rsidR="0011096A">
        <w:rPr>
          <w:rFonts w:ascii="Arial" w:hAnsi="Arial"/>
          <w:sz w:val="21"/>
          <w:szCs w:val="21"/>
        </w:rPr>
        <w:t xml:space="preserve">.  The EDPO stated that </w:t>
      </w:r>
      <w:r>
        <w:rPr>
          <w:rFonts w:ascii="Arial" w:hAnsi="Arial"/>
          <w:sz w:val="21"/>
          <w:szCs w:val="21"/>
        </w:rPr>
        <w:t>in some cases the College had not received applications from any</w:t>
      </w:r>
      <w:r w:rsidR="0011096A">
        <w:rPr>
          <w:rFonts w:ascii="Arial" w:hAnsi="Arial"/>
          <w:sz w:val="21"/>
          <w:szCs w:val="21"/>
        </w:rPr>
        <w:t xml:space="preserve"> suitable applicants.</w:t>
      </w:r>
    </w:p>
    <w:p xmlns:wp14="http://schemas.microsoft.com/office/word/2010/wordml" w:rsidR="0011096A" w:rsidP="008E30E1" w:rsidRDefault="0011096A" w14:paraId="5BE93A62" wp14:textId="77777777">
      <w:pPr>
        <w:pStyle w:val="ColorfulList-Accent11"/>
        <w:spacing w:after="60"/>
        <w:ind w:left="360"/>
        <w:contextualSpacing w:val="0"/>
        <w:jc w:val="both"/>
        <w:rPr>
          <w:rFonts w:ascii="Arial" w:hAnsi="Arial"/>
          <w:sz w:val="21"/>
          <w:szCs w:val="21"/>
        </w:rPr>
      </w:pPr>
    </w:p>
    <w:p xmlns:wp14="http://schemas.microsoft.com/office/word/2010/wordml" w:rsidR="001112FB" w:rsidP="008E30E1" w:rsidRDefault="0011096A" w14:paraId="0BAFB29A" wp14:textId="77777777">
      <w:pPr>
        <w:pStyle w:val="ColorfulList-Accent11"/>
        <w:spacing w:after="60"/>
        <w:ind w:left="360"/>
        <w:contextualSpacing w:val="0"/>
        <w:jc w:val="both"/>
        <w:rPr>
          <w:rFonts w:ascii="Arial" w:hAnsi="Arial"/>
          <w:sz w:val="21"/>
          <w:szCs w:val="21"/>
        </w:rPr>
      </w:pPr>
      <w:r>
        <w:rPr>
          <w:rFonts w:ascii="Arial" w:hAnsi="Arial"/>
          <w:sz w:val="21"/>
          <w:szCs w:val="21"/>
        </w:rPr>
        <w:t xml:space="preserve">The Staff Governor asked if </w:t>
      </w:r>
      <w:r w:rsidR="003F1655">
        <w:rPr>
          <w:rFonts w:ascii="Arial" w:hAnsi="Arial"/>
          <w:sz w:val="21"/>
          <w:szCs w:val="21"/>
        </w:rPr>
        <w:t>the College recorded the demographics of the applicants</w:t>
      </w:r>
      <w:r>
        <w:rPr>
          <w:rFonts w:ascii="Arial" w:hAnsi="Arial"/>
          <w:sz w:val="21"/>
          <w:szCs w:val="21"/>
        </w:rPr>
        <w:t xml:space="preserve">.  </w:t>
      </w:r>
      <w:r w:rsidR="003F1655">
        <w:rPr>
          <w:rFonts w:ascii="Arial" w:hAnsi="Arial"/>
          <w:sz w:val="21"/>
          <w:szCs w:val="21"/>
        </w:rPr>
        <w:t>The EDPO advised that the l</w:t>
      </w:r>
      <w:r>
        <w:rPr>
          <w:rFonts w:ascii="Arial" w:hAnsi="Arial"/>
          <w:sz w:val="21"/>
          <w:szCs w:val="21"/>
        </w:rPr>
        <w:t>ast time t</w:t>
      </w:r>
      <w:r w:rsidR="003F1655">
        <w:rPr>
          <w:rFonts w:ascii="Arial" w:hAnsi="Arial"/>
          <w:sz w:val="21"/>
          <w:szCs w:val="21"/>
        </w:rPr>
        <w:t xml:space="preserve">his had been </w:t>
      </w:r>
      <w:r>
        <w:rPr>
          <w:rFonts w:ascii="Arial" w:hAnsi="Arial"/>
          <w:sz w:val="21"/>
          <w:szCs w:val="21"/>
        </w:rPr>
        <w:t>report</w:t>
      </w:r>
      <w:r w:rsidR="003F1655">
        <w:rPr>
          <w:rFonts w:ascii="Arial" w:hAnsi="Arial"/>
          <w:sz w:val="21"/>
          <w:szCs w:val="21"/>
        </w:rPr>
        <w:t>ed</w:t>
      </w:r>
      <w:r>
        <w:rPr>
          <w:rFonts w:ascii="Arial" w:hAnsi="Arial"/>
          <w:sz w:val="21"/>
          <w:szCs w:val="21"/>
        </w:rPr>
        <w:t xml:space="preserve"> c20% of </w:t>
      </w:r>
      <w:r w:rsidR="003F1655">
        <w:rPr>
          <w:rFonts w:ascii="Arial" w:hAnsi="Arial"/>
          <w:sz w:val="21"/>
          <w:szCs w:val="21"/>
        </w:rPr>
        <w:t>staff had resided within the Borough.  It was agreed that the report would be made available at the next meeting of the Committee.</w:t>
      </w:r>
    </w:p>
    <w:p xmlns:wp14="http://schemas.microsoft.com/office/word/2010/wordml" w:rsidR="003F1655" w:rsidP="008E30E1" w:rsidRDefault="003F1655" w14:paraId="384BA73E" wp14:textId="77777777">
      <w:pPr>
        <w:pStyle w:val="ColorfulList-Accent11"/>
        <w:spacing w:after="60"/>
        <w:ind w:left="360"/>
        <w:contextualSpacing w:val="0"/>
        <w:jc w:val="both"/>
        <w:rPr>
          <w:rFonts w:ascii="Arial" w:hAnsi="Arial"/>
          <w:sz w:val="21"/>
          <w:szCs w:val="21"/>
        </w:rPr>
      </w:pPr>
    </w:p>
    <w:p xmlns:wp14="http://schemas.microsoft.com/office/word/2010/wordml" w:rsidR="001112FB" w:rsidP="008E30E1" w:rsidRDefault="001112FB" w14:paraId="6A933B1A" wp14:textId="77777777">
      <w:pPr>
        <w:pStyle w:val="ColorfulList-Accent11"/>
        <w:spacing w:after="60"/>
        <w:ind w:left="360"/>
        <w:contextualSpacing w:val="0"/>
        <w:jc w:val="both"/>
        <w:rPr>
          <w:rFonts w:ascii="Arial" w:hAnsi="Arial"/>
          <w:sz w:val="21"/>
          <w:szCs w:val="21"/>
        </w:rPr>
      </w:pPr>
      <w:r>
        <w:rPr>
          <w:rFonts w:ascii="Arial" w:hAnsi="Arial"/>
          <w:sz w:val="21"/>
          <w:szCs w:val="21"/>
        </w:rPr>
        <w:t xml:space="preserve">The </w:t>
      </w:r>
      <w:r w:rsidR="003F1655">
        <w:rPr>
          <w:rFonts w:ascii="Arial" w:hAnsi="Arial"/>
          <w:sz w:val="21"/>
          <w:szCs w:val="21"/>
        </w:rPr>
        <w:t>C</w:t>
      </w:r>
      <w:r>
        <w:rPr>
          <w:rFonts w:ascii="Arial" w:hAnsi="Arial"/>
          <w:sz w:val="21"/>
          <w:szCs w:val="21"/>
        </w:rPr>
        <w:t>orporation Chair</w:t>
      </w:r>
      <w:r w:rsidR="003F1655">
        <w:rPr>
          <w:rFonts w:ascii="Arial" w:hAnsi="Arial"/>
          <w:sz w:val="21"/>
          <w:szCs w:val="21"/>
        </w:rPr>
        <w:t xml:space="preserve"> stated that it would be useful for a report on </w:t>
      </w:r>
      <w:r>
        <w:rPr>
          <w:rFonts w:ascii="Arial" w:hAnsi="Arial"/>
          <w:sz w:val="21"/>
          <w:szCs w:val="21"/>
        </w:rPr>
        <w:t>changing skills sets</w:t>
      </w:r>
      <w:r w:rsidR="003F1655">
        <w:rPr>
          <w:rFonts w:ascii="Arial" w:hAnsi="Arial"/>
          <w:sz w:val="21"/>
          <w:szCs w:val="21"/>
        </w:rPr>
        <w:t>,</w:t>
      </w:r>
      <w:r>
        <w:rPr>
          <w:rFonts w:ascii="Arial" w:hAnsi="Arial"/>
          <w:sz w:val="21"/>
          <w:szCs w:val="21"/>
        </w:rPr>
        <w:t xml:space="preserve"> </w:t>
      </w:r>
      <w:r w:rsidR="003F1655">
        <w:rPr>
          <w:rFonts w:ascii="Arial" w:hAnsi="Arial"/>
          <w:sz w:val="21"/>
          <w:szCs w:val="21"/>
        </w:rPr>
        <w:t>w</w:t>
      </w:r>
      <w:r>
        <w:rPr>
          <w:rFonts w:ascii="Arial" w:hAnsi="Arial"/>
          <w:sz w:val="21"/>
          <w:szCs w:val="21"/>
        </w:rPr>
        <w:t xml:space="preserve">orkforce plan, </w:t>
      </w:r>
      <w:r w:rsidR="003F1655">
        <w:rPr>
          <w:rFonts w:ascii="Arial" w:hAnsi="Arial"/>
          <w:sz w:val="21"/>
          <w:szCs w:val="21"/>
        </w:rPr>
        <w:t>and succession</w:t>
      </w:r>
      <w:r>
        <w:rPr>
          <w:rFonts w:ascii="Arial" w:hAnsi="Arial"/>
          <w:sz w:val="21"/>
          <w:szCs w:val="21"/>
        </w:rPr>
        <w:t xml:space="preserve"> </w:t>
      </w:r>
      <w:r w:rsidR="003F1655">
        <w:rPr>
          <w:rFonts w:ascii="Arial" w:hAnsi="Arial"/>
          <w:sz w:val="21"/>
          <w:szCs w:val="21"/>
        </w:rPr>
        <w:t xml:space="preserve">planning </w:t>
      </w:r>
      <w:proofErr w:type="spellStart"/>
      <w:r w:rsidR="003F1655">
        <w:rPr>
          <w:rFonts w:ascii="Arial" w:hAnsi="Arial"/>
          <w:sz w:val="21"/>
          <w:szCs w:val="21"/>
        </w:rPr>
        <w:t>etc</w:t>
      </w:r>
      <w:proofErr w:type="spellEnd"/>
      <w:r w:rsidR="003F1655">
        <w:rPr>
          <w:rFonts w:ascii="Arial" w:hAnsi="Arial"/>
          <w:sz w:val="21"/>
          <w:szCs w:val="21"/>
        </w:rPr>
        <w:t xml:space="preserve"> </w:t>
      </w:r>
      <w:r>
        <w:rPr>
          <w:rFonts w:ascii="Arial" w:hAnsi="Arial"/>
          <w:sz w:val="21"/>
          <w:szCs w:val="21"/>
        </w:rPr>
        <w:t>to be brought to the Board</w:t>
      </w:r>
      <w:r w:rsidR="003F1655">
        <w:rPr>
          <w:rFonts w:ascii="Arial" w:hAnsi="Arial"/>
          <w:sz w:val="21"/>
          <w:szCs w:val="21"/>
        </w:rPr>
        <w:t xml:space="preserve"> for discussion.  This was agreed</w:t>
      </w:r>
      <w:r>
        <w:rPr>
          <w:rFonts w:ascii="Arial" w:hAnsi="Arial"/>
          <w:sz w:val="21"/>
          <w:szCs w:val="21"/>
        </w:rPr>
        <w:t xml:space="preserve">.  </w:t>
      </w:r>
    </w:p>
    <w:p xmlns:wp14="http://schemas.microsoft.com/office/word/2010/wordml" w:rsidR="0011096A" w:rsidP="008E30E1" w:rsidRDefault="0011096A" w14:paraId="34B3F2EB" wp14:textId="77777777">
      <w:pPr>
        <w:pStyle w:val="ColorfulList-Accent11"/>
        <w:spacing w:after="60"/>
        <w:ind w:left="360"/>
        <w:contextualSpacing w:val="0"/>
        <w:jc w:val="both"/>
        <w:rPr>
          <w:rFonts w:ascii="Arial" w:hAnsi="Arial"/>
          <w:sz w:val="21"/>
          <w:szCs w:val="21"/>
        </w:rPr>
      </w:pPr>
    </w:p>
    <w:p xmlns:wp14="http://schemas.microsoft.com/office/word/2010/wordml" w:rsidR="008E30E1" w:rsidP="008E30E1" w:rsidRDefault="00C16140" w14:paraId="186A27A3" wp14:textId="77777777">
      <w:pPr>
        <w:pStyle w:val="ColorfulList-Accent11"/>
        <w:spacing w:after="60"/>
        <w:ind w:left="360"/>
        <w:contextualSpacing w:val="0"/>
        <w:jc w:val="both"/>
        <w:rPr>
          <w:rFonts w:ascii="Arial" w:hAnsi="Arial" w:cs="Arial"/>
          <w:b/>
          <w:sz w:val="21"/>
          <w:szCs w:val="21"/>
        </w:rPr>
      </w:pPr>
      <w:r>
        <w:rPr>
          <w:rFonts w:ascii="Arial" w:hAnsi="Arial" w:cs="Arial"/>
          <w:b/>
          <w:sz w:val="21"/>
          <w:szCs w:val="21"/>
        </w:rPr>
        <w:t>A</w:t>
      </w:r>
      <w:r w:rsidR="003F1655">
        <w:rPr>
          <w:rFonts w:ascii="Arial" w:hAnsi="Arial" w:cs="Arial"/>
          <w:b/>
          <w:sz w:val="21"/>
          <w:szCs w:val="21"/>
        </w:rPr>
        <w:t>ction</w:t>
      </w:r>
      <w:r>
        <w:rPr>
          <w:rFonts w:ascii="Arial" w:hAnsi="Arial" w:cs="Arial"/>
          <w:b/>
          <w:sz w:val="21"/>
          <w:szCs w:val="21"/>
        </w:rPr>
        <w:t xml:space="preserve">:   </w:t>
      </w:r>
      <w:r w:rsidR="003F1655">
        <w:rPr>
          <w:rFonts w:ascii="Arial" w:hAnsi="Arial" w:cs="Arial"/>
          <w:b/>
          <w:sz w:val="21"/>
          <w:szCs w:val="21"/>
        </w:rPr>
        <w:t>Report on the demographics of applicants to be included in the next HR Update.</w:t>
      </w:r>
    </w:p>
    <w:p xmlns:wp14="http://schemas.microsoft.com/office/word/2010/wordml" w:rsidRPr="003F1655" w:rsidR="003F1655" w:rsidP="003F1655" w:rsidRDefault="003F1655" w14:paraId="6462B785" wp14:textId="77777777">
      <w:pPr>
        <w:pStyle w:val="ColorfulList-Accent11"/>
        <w:spacing w:after="60"/>
        <w:ind w:left="1276" w:hanging="916"/>
        <w:contextualSpacing w:val="0"/>
        <w:jc w:val="both"/>
        <w:rPr>
          <w:rFonts w:ascii="Arial" w:hAnsi="Arial" w:cs="Arial"/>
          <w:b/>
          <w:sz w:val="21"/>
          <w:szCs w:val="21"/>
        </w:rPr>
      </w:pPr>
      <w:r>
        <w:rPr>
          <w:rFonts w:ascii="Arial" w:hAnsi="Arial" w:cs="Arial"/>
          <w:b/>
          <w:sz w:val="21"/>
          <w:szCs w:val="21"/>
        </w:rPr>
        <w:tab/>
      </w:r>
      <w:r w:rsidRPr="003F1655">
        <w:rPr>
          <w:rFonts w:ascii="Arial" w:hAnsi="Arial"/>
          <w:b/>
          <w:sz w:val="21"/>
          <w:szCs w:val="21"/>
        </w:rPr>
        <w:t xml:space="preserve">Report on changing skills sets, workforce plan, and succession planning </w:t>
      </w:r>
      <w:proofErr w:type="spellStart"/>
      <w:r w:rsidRPr="003F1655">
        <w:rPr>
          <w:rFonts w:ascii="Arial" w:hAnsi="Arial"/>
          <w:b/>
          <w:sz w:val="21"/>
          <w:szCs w:val="21"/>
        </w:rPr>
        <w:t>etc</w:t>
      </w:r>
      <w:proofErr w:type="spellEnd"/>
      <w:r w:rsidRPr="003F1655">
        <w:rPr>
          <w:rFonts w:ascii="Arial" w:hAnsi="Arial"/>
          <w:b/>
          <w:sz w:val="21"/>
          <w:szCs w:val="21"/>
        </w:rPr>
        <w:t xml:space="preserve"> to be brought to the Board for discussion in the new academic year.</w:t>
      </w:r>
    </w:p>
    <w:p xmlns:wp14="http://schemas.microsoft.com/office/word/2010/wordml" w:rsidR="0036617B" w:rsidP="00613905" w:rsidRDefault="0036617B" w14:paraId="7D34F5C7" wp14:textId="77777777">
      <w:pPr>
        <w:pStyle w:val="ColorfulList-Accent11"/>
        <w:spacing w:after="60"/>
        <w:ind w:left="0"/>
        <w:contextualSpacing w:val="0"/>
        <w:jc w:val="both"/>
        <w:rPr>
          <w:rFonts w:ascii="Arial" w:hAnsi="Arial" w:cs="Arial"/>
          <w:b/>
          <w:sz w:val="21"/>
          <w:szCs w:val="21"/>
        </w:rPr>
      </w:pPr>
    </w:p>
    <w:p xmlns:wp14="http://schemas.microsoft.com/office/word/2010/wordml" w:rsidRPr="003F1655" w:rsidR="00B02ED0" w:rsidP="0027337B" w:rsidRDefault="001272C2" w14:paraId="508EA82F" wp14:textId="77777777">
      <w:pPr>
        <w:pStyle w:val="ColorfulList-Accent11"/>
        <w:numPr>
          <w:ilvl w:val="0"/>
          <w:numId w:val="1"/>
        </w:numPr>
        <w:spacing w:after="60"/>
        <w:contextualSpacing w:val="0"/>
        <w:jc w:val="both"/>
        <w:rPr>
          <w:rFonts w:ascii="Arial" w:hAnsi="Arial" w:eastAsia="Calibri" w:cs="Arial"/>
          <w:b/>
          <w:sz w:val="21"/>
          <w:szCs w:val="21"/>
          <w:lang w:eastAsia="en-GB"/>
        </w:rPr>
      </w:pPr>
      <w:r>
        <w:rPr>
          <w:rFonts w:ascii="Arial" w:hAnsi="Arial" w:cs="Arial"/>
          <w:b/>
          <w:sz w:val="21"/>
          <w:szCs w:val="21"/>
        </w:rPr>
        <w:t>Freedom of Information Policy</w:t>
      </w:r>
    </w:p>
    <w:p xmlns:wp14="http://schemas.microsoft.com/office/word/2010/wordml" w:rsidR="003F1655" w:rsidP="003F1655" w:rsidRDefault="002116A0" w14:paraId="0A5A7B15" wp14:textId="77777777">
      <w:pPr>
        <w:pStyle w:val="ColorfulList-Accent11"/>
        <w:spacing w:after="60"/>
        <w:ind w:left="360"/>
        <w:contextualSpacing w:val="0"/>
        <w:jc w:val="both"/>
        <w:rPr>
          <w:rFonts w:ascii="Arial" w:hAnsi="Arial" w:cs="Arial"/>
          <w:sz w:val="21"/>
          <w:szCs w:val="21"/>
        </w:rPr>
      </w:pPr>
      <w:r>
        <w:rPr>
          <w:rFonts w:ascii="Arial" w:hAnsi="Arial" w:cs="Arial"/>
          <w:sz w:val="21"/>
          <w:szCs w:val="21"/>
        </w:rPr>
        <w:t>The Clerk presented the Freedom of Information Policy advising that this formed part of the GDPR compliance process and once approved would be made available on the College website.  The Committee were informed that few Freedom of Information requests had been received and these were mostly companies wanting details on the College’s suppliers.</w:t>
      </w:r>
    </w:p>
    <w:p xmlns:wp14="http://schemas.microsoft.com/office/word/2010/wordml" w:rsidRPr="003F1655" w:rsidR="002116A0" w:rsidP="003F1655" w:rsidRDefault="002116A0" w14:paraId="0B4020A7" wp14:textId="77777777">
      <w:pPr>
        <w:pStyle w:val="ColorfulList-Accent11"/>
        <w:spacing w:after="60"/>
        <w:ind w:left="360"/>
        <w:contextualSpacing w:val="0"/>
        <w:jc w:val="both"/>
        <w:rPr>
          <w:rFonts w:ascii="Arial" w:hAnsi="Arial" w:eastAsia="Calibri" w:cs="Arial"/>
          <w:sz w:val="21"/>
          <w:szCs w:val="21"/>
          <w:lang w:eastAsia="en-GB"/>
        </w:rPr>
      </w:pPr>
    </w:p>
    <w:p xmlns:wp14="http://schemas.microsoft.com/office/word/2010/wordml" w:rsidR="009425F8" w:rsidP="009425F8" w:rsidRDefault="009425F8" w14:paraId="0C484338" wp14:textId="77777777">
      <w:pPr>
        <w:pStyle w:val="ColorfulList-Accent11"/>
        <w:spacing w:after="0"/>
        <w:ind w:left="357"/>
        <w:jc w:val="both"/>
        <w:rPr>
          <w:rFonts w:ascii="Arial" w:hAnsi="Arial"/>
          <w:sz w:val="21"/>
          <w:szCs w:val="21"/>
        </w:rPr>
      </w:pPr>
      <w:r>
        <w:rPr>
          <w:rFonts w:ascii="Arial" w:hAnsi="Arial"/>
          <w:sz w:val="21"/>
          <w:szCs w:val="21"/>
        </w:rPr>
        <w:t>The Chair sought clarification on the exemptions at point 5.3 of the report, specifically: ‘information that the Principal of the College decides is not in the public interest to disclose.’  The Clerk advised that this related to information deemed commercially sensitive.</w:t>
      </w:r>
    </w:p>
    <w:p xmlns:wp14="http://schemas.microsoft.com/office/word/2010/wordml" w:rsidR="001272C2" w:rsidP="009425F8" w:rsidRDefault="001272C2" w14:paraId="1D7B270A" wp14:textId="77777777">
      <w:pPr>
        <w:pStyle w:val="ColorfulList-Accent11"/>
        <w:spacing w:after="0"/>
        <w:ind w:left="0"/>
        <w:jc w:val="both"/>
        <w:rPr>
          <w:rFonts w:ascii="Arial" w:hAnsi="Arial"/>
          <w:sz w:val="21"/>
          <w:szCs w:val="21"/>
        </w:rPr>
      </w:pPr>
    </w:p>
    <w:p xmlns:wp14="http://schemas.microsoft.com/office/word/2010/wordml" w:rsidR="00116EF2" w:rsidP="006E70AC" w:rsidRDefault="00116EF2" w14:paraId="5053BD07" wp14:textId="77777777">
      <w:pPr>
        <w:pStyle w:val="ColorfulList-Accent11"/>
        <w:spacing w:after="0"/>
        <w:ind w:left="357"/>
        <w:jc w:val="both"/>
        <w:rPr>
          <w:rFonts w:ascii="Arial" w:hAnsi="Arial"/>
          <w:b/>
          <w:sz w:val="21"/>
          <w:szCs w:val="21"/>
        </w:rPr>
      </w:pPr>
      <w:proofErr w:type="gramStart"/>
      <w:r w:rsidRPr="00116EF2">
        <w:rPr>
          <w:rFonts w:ascii="Arial" w:hAnsi="Arial"/>
          <w:b/>
          <w:sz w:val="21"/>
          <w:szCs w:val="21"/>
        </w:rPr>
        <w:t>A</w:t>
      </w:r>
      <w:r w:rsidR="009425F8">
        <w:rPr>
          <w:rFonts w:ascii="Arial" w:hAnsi="Arial"/>
          <w:b/>
          <w:sz w:val="21"/>
          <w:szCs w:val="21"/>
        </w:rPr>
        <w:t>pproved</w:t>
      </w:r>
      <w:r w:rsidRPr="00116EF2">
        <w:rPr>
          <w:rFonts w:ascii="Arial" w:hAnsi="Arial"/>
          <w:b/>
          <w:sz w:val="21"/>
          <w:szCs w:val="21"/>
        </w:rPr>
        <w:t>:</w:t>
      </w:r>
      <w:r w:rsidR="0003585E">
        <w:rPr>
          <w:rFonts w:ascii="Arial" w:hAnsi="Arial"/>
          <w:b/>
          <w:sz w:val="21"/>
          <w:szCs w:val="21"/>
        </w:rPr>
        <w:t xml:space="preserve"> </w:t>
      </w:r>
      <w:r w:rsidR="009425F8">
        <w:rPr>
          <w:rFonts w:ascii="Arial" w:hAnsi="Arial"/>
          <w:b/>
          <w:sz w:val="21"/>
          <w:szCs w:val="21"/>
        </w:rPr>
        <w:t>That the Freedom of Information Policy be approved for future use.</w:t>
      </w:r>
      <w:proofErr w:type="gramEnd"/>
    </w:p>
    <w:p xmlns:wp14="http://schemas.microsoft.com/office/word/2010/wordml" w:rsidR="00DF0673" w:rsidP="00DF0673" w:rsidRDefault="00DF0673" w14:paraId="4F904CB7" wp14:textId="77777777">
      <w:pPr>
        <w:pStyle w:val="ColorfulList-Accent11"/>
        <w:spacing w:after="0"/>
        <w:ind w:left="0"/>
        <w:jc w:val="both"/>
        <w:rPr>
          <w:rFonts w:ascii="Arial" w:hAnsi="Arial"/>
          <w:b/>
          <w:sz w:val="21"/>
          <w:szCs w:val="21"/>
        </w:rPr>
      </w:pPr>
    </w:p>
    <w:p xmlns:wp14="http://schemas.microsoft.com/office/word/2010/wordml" w:rsidR="00DF0673" w:rsidP="0027337B" w:rsidRDefault="001272C2" w14:paraId="09B4244D" wp14:textId="77777777">
      <w:pPr>
        <w:pStyle w:val="ColorfulList-Accent11"/>
        <w:numPr>
          <w:ilvl w:val="0"/>
          <w:numId w:val="1"/>
        </w:numPr>
        <w:spacing w:after="0"/>
        <w:jc w:val="both"/>
        <w:rPr>
          <w:rFonts w:ascii="Arial" w:hAnsi="Arial"/>
          <w:b/>
          <w:sz w:val="21"/>
          <w:szCs w:val="21"/>
        </w:rPr>
      </w:pPr>
      <w:r>
        <w:rPr>
          <w:rFonts w:ascii="Arial" w:hAnsi="Arial"/>
          <w:b/>
          <w:sz w:val="21"/>
          <w:szCs w:val="21"/>
        </w:rPr>
        <w:t>Governor Expenses Policy</w:t>
      </w:r>
    </w:p>
    <w:p xmlns:wp14="http://schemas.microsoft.com/office/word/2010/wordml" w:rsidR="0003585E" w:rsidP="00DF0673" w:rsidRDefault="00D46D5D" w14:paraId="531DFD92" wp14:textId="77777777">
      <w:pPr>
        <w:pStyle w:val="ColorfulList-Accent11"/>
        <w:spacing w:after="0"/>
        <w:ind w:left="360"/>
        <w:jc w:val="both"/>
        <w:rPr>
          <w:rFonts w:ascii="Arial" w:hAnsi="Arial"/>
          <w:sz w:val="21"/>
          <w:szCs w:val="21"/>
        </w:rPr>
      </w:pPr>
      <w:r>
        <w:rPr>
          <w:rFonts w:ascii="Arial" w:hAnsi="Arial"/>
          <w:sz w:val="21"/>
          <w:szCs w:val="21"/>
        </w:rPr>
        <w:t xml:space="preserve">The Clerk advised that the Governor Expenses Policy had been revised to include more detailed information on allowances and the procedure for claiming Expenses.  </w:t>
      </w:r>
    </w:p>
    <w:p xmlns:wp14="http://schemas.microsoft.com/office/word/2010/wordml" w:rsidR="001272C2" w:rsidP="00DF0673" w:rsidRDefault="001272C2" w14:paraId="06971CD3" wp14:textId="77777777">
      <w:pPr>
        <w:pStyle w:val="ColorfulList-Accent11"/>
        <w:spacing w:after="0"/>
        <w:ind w:left="360"/>
        <w:jc w:val="both"/>
        <w:rPr>
          <w:rFonts w:ascii="Arial" w:hAnsi="Arial"/>
          <w:b/>
          <w:sz w:val="21"/>
          <w:szCs w:val="21"/>
        </w:rPr>
      </w:pPr>
    </w:p>
    <w:p xmlns:wp14="http://schemas.microsoft.com/office/word/2010/wordml" w:rsidR="00DF0673" w:rsidP="00DF0673" w:rsidRDefault="00DF0673" w14:paraId="0F5E4E46" wp14:textId="77777777">
      <w:pPr>
        <w:pStyle w:val="ColorfulList-Accent11"/>
        <w:spacing w:after="0"/>
        <w:ind w:left="360"/>
        <w:jc w:val="both"/>
        <w:rPr>
          <w:rFonts w:ascii="Arial" w:hAnsi="Arial"/>
          <w:b/>
          <w:sz w:val="21"/>
          <w:szCs w:val="21"/>
        </w:rPr>
      </w:pPr>
      <w:r>
        <w:rPr>
          <w:rFonts w:ascii="Arial" w:hAnsi="Arial"/>
          <w:b/>
          <w:sz w:val="21"/>
          <w:szCs w:val="21"/>
        </w:rPr>
        <w:t>A</w:t>
      </w:r>
      <w:r w:rsidR="00D46D5D">
        <w:rPr>
          <w:rFonts w:ascii="Arial" w:hAnsi="Arial"/>
          <w:b/>
          <w:sz w:val="21"/>
          <w:szCs w:val="21"/>
        </w:rPr>
        <w:t>pproved</w:t>
      </w:r>
      <w:r w:rsidR="00123946">
        <w:rPr>
          <w:rFonts w:ascii="Arial" w:hAnsi="Arial"/>
          <w:b/>
          <w:sz w:val="21"/>
          <w:szCs w:val="21"/>
        </w:rPr>
        <w:t xml:space="preserve">:  </w:t>
      </w:r>
      <w:r w:rsidR="00D46D5D">
        <w:rPr>
          <w:rFonts w:ascii="Arial" w:hAnsi="Arial"/>
          <w:b/>
          <w:sz w:val="21"/>
          <w:szCs w:val="21"/>
        </w:rPr>
        <w:t>The Governor Expenses Policy was approved for future use.</w:t>
      </w:r>
    </w:p>
    <w:p xmlns:wp14="http://schemas.microsoft.com/office/word/2010/wordml" w:rsidR="00116EF2" w:rsidP="00116EF2" w:rsidRDefault="00116EF2" w14:paraId="2A1F701D" wp14:textId="77777777">
      <w:pPr>
        <w:pStyle w:val="ColorfulList-Accent11"/>
        <w:spacing w:after="0"/>
        <w:ind w:left="0"/>
        <w:jc w:val="both"/>
        <w:rPr>
          <w:rFonts w:ascii="Arial" w:hAnsi="Arial"/>
          <w:b/>
          <w:sz w:val="21"/>
          <w:szCs w:val="21"/>
        </w:rPr>
      </w:pPr>
    </w:p>
    <w:p xmlns:wp14="http://schemas.microsoft.com/office/word/2010/wordml" w:rsidR="00116EF2" w:rsidP="00F46053" w:rsidRDefault="00116EF2" w14:paraId="2D180683" wp14:textId="77777777">
      <w:pPr>
        <w:pStyle w:val="ColorfulList-Accent11"/>
        <w:spacing w:after="0"/>
        <w:ind w:left="0"/>
        <w:jc w:val="both"/>
        <w:rPr>
          <w:rFonts w:ascii="Arial" w:hAnsi="Arial"/>
          <w:b/>
          <w:sz w:val="21"/>
          <w:szCs w:val="21"/>
        </w:rPr>
      </w:pPr>
      <w:r>
        <w:rPr>
          <w:rFonts w:ascii="Arial" w:hAnsi="Arial"/>
          <w:b/>
          <w:sz w:val="21"/>
          <w:szCs w:val="21"/>
        </w:rPr>
        <w:t>Any Other Business</w:t>
      </w:r>
    </w:p>
    <w:p xmlns:wp14="http://schemas.microsoft.com/office/word/2010/wordml" w:rsidRPr="00F1474F" w:rsidR="00116EF2" w:rsidP="00F46053" w:rsidRDefault="00F1474F" w14:paraId="05F6B052" wp14:textId="77777777">
      <w:pPr>
        <w:pStyle w:val="ColorfulList-Accent11"/>
        <w:spacing w:after="0"/>
        <w:ind w:left="0"/>
        <w:jc w:val="both"/>
        <w:rPr>
          <w:rFonts w:ascii="Arial" w:hAnsi="Arial"/>
          <w:sz w:val="21"/>
          <w:szCs w:val="21"/>
        </w:rPr>
      </w:pPr>
      <w:r>
        <w:rPr>
          <w:rFonts w:ascii="Arial" w:hAnsi="Arial"/>
          <w:sz w:val="21"/>
          <w:szCs w:val="21"/>
        </w:rPr>
        <w:t>There was no further business.</w:t>
      </w:r>
    </w:p>
    <w:p xmlns:wp14="http://schemas.microsoft.com/office/word/2010/wordml" w:rsidRPr="00116EF2" w:rsidR="00116EF2" w:rsidP="00116EF2" w:rsidRDefault="00116EF2" w14:paraId="03EFCA41" wp14:textId="77777777">
      <w:pPr>
        <w:pStyle w:val="ColorfulList-Accent11"/>
        <w:spacing w:after="0"/>
        <w:ind w:left="0"/>
        <w:jc w:val="both"/>
        <w:rPr>
          <w:rFonts w:ascii="Arial" w:hAnsi="Arial"/>
          <w:b/>
          <w:sz w:val="16"/>
          <w:szCs w:val="16"/>
        </w:rPr>
      </w:pPr>
    </w:p>
    <w:p xmlns:wp14="http://schemas.microsoft.com/office/word/2010/wordml" w:rsidRPr="006A3678" w:rsidR="006E70AC" w:rsidP="00F1474F" w:rsidRDefault="006E70AC" w14:paraId="0D233EEC" wp14:textId="77777777">
      <w:pPr>
        <w:pStyle w:val="ColorfulList-Accent11"/>
        <w:spacing w:after="0"/>
        <w:ind w:left="426" w:hanging="426"/>
        <w:jc w:val="both"/>
        <w:rPr>
          <w:rFonts w:ascii="Arial" w:hAnsi="Arial"/>
          <w:b/>
          <w:sz w:val="21"/>
          <w:szCs w:val="21"/>
        </w:rPr>
      </w:pPr>
      <w:proofErr w:type="gramStart"/>
      <w:r w:rsidRPr="006A3678">
        <w:rPr>
          <w:rFonts w:ascii="Arial" w:hAnsi="Arial"/>
          <w:b/>
          <w:sz w:val="21"/>
          <w:szCs w:val="21"/>
        </w:rPr>
        <w:t>Date and time of next meeting</w:t>
      </w:r>
      <w:r w:rsidR="0013411B">
        <w:rPr>
          <w:rFonts w:ascii="Arial" w:hAnsi="Arial"/>
          <w:b/>
          <w:sz w:val="21"/>
          <w:szCs w:val="21"/>
        </w:rPr>
        <w:t xml:space="preserve"> – </w:t>
      </w:r>
      <w:r w:rsidR="001272C2">
        <w:rPr>
          <w:rFonts w:ascii="Arial" w:hAnsi="Arial"/>
          <w:b/>
          <w:sz w:val="21"/>
          <w:szCs w:val="21"/>
        </w:rPr>
        <w:t>To be confirmed at the July Corporation Meeting.</w:t>
      </w:r>
      <w:proofErr w:type="gramEnd"/>
    </w:p>
    <w:p xmlns:wp14="http://schemas.microsoft.com/office/word/2010/wordml" w:rsidR="0013411B" w:rsidP="00F46053" w:rsidRDefault="0013411B" w14:paraId="5F96A722" wp14:textId="77777777">
      <w:pPr>
        <w:spacing w:after="0"/>
        <w:contextualSpacing/>
        <w:jc w:val="both"/>
        <w:rPr>
          <w:rFonts w:ascii="Arial" w:hAnsi="Arial"/>
          <w:sz w:val="21"/>
          <w:szCs w:val="21"/>
        </w:rPr>
      </w:pPr>
    </w:p>
    <w:p xmlns:wp14="http://schemas.microsoft.com/office/word/2010/wordml" w:rsidR="006975FB" w:rsidP="00F46053" w:rsidRDefault="0013411B" w14:paraId="2AB799A2" wp14:textId="77777777">
      <w:pPr>
        <w:spacing w:after="0"/>
        <w:contextualSpacing/>
        <w:jc w:val="both"/>
        <w:rPr>
          <w:rFonts w:ascii="Arial" w:hAnsi="Arial"/>
          <w:sz w:val="21"/>
          <w:szCs w:val="21"/>
        </w:rPr>
      </w:pPr>
      <w:r>
        <w:rPr>
          <w:rFonts w:ascii="Arial" w:hAnsi="Arial"/>
          <w:sz w:val="21"/>
          <w:szCs w:val="21"/>
        </w:rPr>
        <w:t>T</w:t>
      </w:r>
      <w:r w:rsidR="006975FB">
        <w:rPr>
          <w:rFonts w:ascii="Arial" w:hAnsi="Arial"/>
          <w:sz w:val="21"/>
          <w:szCs w:val="21"/>
        </w:rPr>
        <w:t>he Chair thanked all those in attendance</w:t>
      </w:r>
      <w:r w:rsidR="009F367C">
        <w:rPr>
          <w:rFonts w:ascii="Arial" w:hAnsi="Arial"/>
          <w:sz w:val="21"/>
          <w:szCs w:val="21"/>
        </w:rPr>
        <w:t xml:space="preserve"> for their contributions and </w:t>
      </w:r>
      <w:r w:rsidR="00A34AAC">
        <w:rPr>
          <w:rFonts w:ascii="Arial" w:hAnsi="Arial"/>
          <w:sz w:val="21"/>
          <w:szCs w:val="21"/>
        </w:rPr>
        <w:t xml:space="preserve">reports.  The </w:t>
      </w:r>
      <w:r w:rsidR="006975FB">
        <w:rPr>
          <w:rFonts w:ascii="Arial" w:hAnsi="Arial"/>
          <w:sz w:val="21"/>
          <w:szCs w:val="21"/>
        </w:rPr>
        <w:t xml:space="preserve">meeting </w:t>
      </w:r>
      <w:r w:rsidR="00A34AAC">
        <w:rPr>
          <w:rFonts w:ascii="Arial" w:hAnsi="Arial"/>
          <w:sz w:val="21"/>
          <w:szCs w:val="21"/>
        </w:rPr>
        <w:t xml:space="preserve">concluded </w:t>
      </w:r>
      <w:r w:rsidR="006975FB">
        <w:rPr>
          <w:rFonts w:ascii="Arial" w:hAnsi="Arial"/>
          <w:sz w:val="21"/>
          <w:szCs w:val="21"/>
        </w:rPr>
        <w:t xml:space="preserve">at </w:t>
      </w:r>
      <w:r w:rsidR="00E416C5">
        <w:rPr>
          <w:rFonts w:ascii="Arial" w:hAnsi="Arial"/>
          <w:sz w:val="21"/>
          <w:szCs w:val="21"/>
        </w:rPr>
        <w:t>8.12pm.</w:t>
      </w:r>
    </w:p>
    <w:p xmlns:wp14="http://schemas.microsoft.com/office/word/2010/wordml" w:rsidR="009F367C" w:rsidP="00F46053" w:rsidRDefault="009F367C" w14:paraId="5B95CD12" wp14:textId="77777777">
      <w:pPr>
        <w:spacing w:after="0"/>
        <w:contextualSpacing/>
        <w:jc w:val="both"/>
        <w:rPr>
          <w:rFonts w:ascii="Arial" w:hAnsi="Arial"/>
          <w:sz w:val="21"/>
          <w:szCs w:val="21"/>
        </w:rPr>
      </w:pPr>
    </w:p>
    <w:p xmlns:wp14="http://schemas.microsoft.com/office/word/2010/wordml" w:rsidRPr="00930741" w:rsidR="00613905" w:rsidP="00613905" w:rsidRDefault="00613905" w14:paraId="5220BBB2" wp14:textId="77777777">
      <w:pPr>
        <w:spacing w:after="0"/>
        <w:ind w:left="357"/>
        <w:contextualSpacing/>
        <w:jc w:val="both"/>
        <w:rPr>
          <w:rFonts w:ascii="Arial" w:hAnsi="Arial"/>
          <w:color w:val="FF0000"/>
          <w:sz w:val="21"/>
          <w:szCs w:val="21"/>
        </w:rPr>
      </w:pPr>
    </w:p>
    <w:p xmlns:wp14="http://schemas.microsoft.com/office/word/2010/wordml" w:rsidR="00613905" w:rsidP="00613905" w:rsidRDefault="00613905" w14:paraId="13CB595B" wp14:textId="77777777">
      <w:pPr>
        <w:spacing w:after="0"/>
        <w:ind w:left="357"/>
        <w:contextualSpacing/>
        <w:jc w:val="both"/>
        <w:rPr>
          <w:rFonts w:ascii="Arial" w:hAnsi="Arial"/>
          <w:sz w:val="21"/>
          <w:szCs w:val="21"/>
        </w:rPr>
      </w:pPr>
    </w:p>
    <w:p xmlns:wp14="http://schemas.microsoft.com/office/word/2010/wordml" w:rsidR="00613905" w:rsidP="00613905" w:rsidRDefault="00613905" w14:paraId="6D9C8D39" wp14:textId="77777777">
      <w:pPr>
        <w:spacing w:after="0"/>
        <w:ind w:left="357"/>
        <w:contextualSpacing/>
        <w:jc w:val="both"/>
        <w:rPr>
          <w:rFonts w:ascii="Arial" w:hAnsi="Arial"/>
          <w:sz w:val="21"/>
          <w:szCs w:val="21"/>
        </w:rPr>
      </w:pPr>
    </w:p>
    <w:p xmlns:wp14="http://schemas.microsoft.com/office/word/2010/wordml" w:rsidR="00613905" w:rsidP="00613905" w:rsidRDefault="00613905" w14:paraId="675E05EE" wp14:textId="77777777">
      <w:pPr>
        <w:spacing w:after="0"/>
        <w:ind w:left="357"/>
        <w:contextualSpacing/>
        <w:jc w:val="both"/>
        <w:rPr>
          <w:rFonts w:ascii="Arial" w:hAnsi="Arial"/>
          <w:sz w:val="21"/>
          <w:szCs w:val="21"/>
        </w:rPr>
      </w:pPr>
    </w:p>
    <w:p xmlns:wp14="http://schemas.microsoft.com/office/word/2010/wordml" w:rsidR="00613905" w:rsidP="00613905" w:rsidRDefault="00613905" w14:paraId="2FC17F8B" wp14:textId="77777777">
      <w:pPr>
        <w:spacing w:after="0"/>
        <w:ind w:left="357"/>
        <w:contextualSpacing/>
        <w:jc w:val="both"/>
        <w:rPr>
          <w:rFonts w:ascii="Arial" w:hAnsi="Arial"/>
          <w:sz w:val="21"/>
          <w:szCs w:val="21"/>
        </w:rPr>
      </w:pPr>
    </w:p>
    <w:p xmlns:wp14="http://schemas.microsoft.com/office/word/2010/wordml" w:rsidR="00613905" w:rsidP="00613905" w:rsidRDefault="00613905" w14:paraId="0A4F7224" wp14:textId="77777777">
      <w:pPr>
        <w:spacing w:after="0"/>
        <w:ind w:left="357"/>
        <w:contextualSpacing/>
        <w:jc w:val="both"/>
        <w:rPr>
          <w:rFonts w:ascii="Arial" w:hAnsi="Arial"/>
          <w:sz w:val="21"/>
          <w:szCs w:val="21"/>
        </w:rPr>
      </w:pPr>
    </w:p>
    <w:p xmlns:wp14="http://schemas.microsoft.com/office/word/2010/wordml" w:rsidRPr="00041826" w:rsidR="00673D09" w:rsidP="00613905" w:rsidRDefault="00673D09" w14:paraId="4376DE34" wp14:textId="77777777">
      <w:pPr>
        <w:spacing w:after="0"/>
        <w:ind w:left="357"/>
        <w:contextualSpacing/>
        <w:jc w:val="both"/>
        <w:rPr>
          <w:rFonts w:ascii="Arial" w:hAnsi="Arial"/>
          <w:sz w:val="21"/>
          <w:szCs w:val="21"/>
        </w:rPr>
      </w:pPr>
      <w:r w:rsidRPr="00041826">
        <w:rPr>
          <w:rFonts w:ascii="Arial" w:hAnsi="Arial"/>
          <w:sz w:val="21"/>
          <w:szCs w:val="21"/>
        </w:rPr>
        <w:t>Signed……………………</w:t>
      </w:r>
      <w:r w:rsidR="006975FB">
        <w:rPr>
          <w:rFonts w:ascii="Arial" w:hAnsi="Arial"/>
          <w:sz w:val="21"/>
          <w:szCs w:val="21"/>
        </w:rPr>
        <w:t>…………………….</w:t>
      </w:r>
      <w:r w:rsidR="00F46053">
        <w:rPr>
          <w:rFonts w:ascii="Arial" w:hAnsi="Arial"/>
          <w:sz w:val="21"/>
          <w:szCs w:val="21"/>
        </w:rPr>
        <w:tab/>
      </w:r>
      <w:r w:rsidR="00F46053">
        <w:rPr>
          <w:rFonts w:ascii="Arial" w:hAnsi="Arial"/>
          <w:sz w:val="21"/>
          <w:szCs w:val="21"/>
        </w:rPr>
        <w:tab/>
      </w:r>
      <w:r w:rsidR="00F46053">
        <w:rPr>
          <w:rFonts w:ascii="Arial" w:hAnsi="Arial"/>
          <w:sz w:val="21"/>
          <w:szCs w:val="21"/>
        </w:rPr>
        <w:tab/>
      </w:r>
      <w:r w:rsidR="00F46053">
        <w:rPr>
          <w:rFonts w:ascii="Arial" w:hAnsi="Arial"/>
          <w:sz w:val="21"/>
          <w:szCs w:val="21"/>
        </w:rPr>
        <w:t>Date………………………………</w:t>
      </w:r>
    </w:p>
    <w:p xmlns:wp14="http://schemas.microsoft.com/office/word/2010/wordml" w:rsidR="00673D09" w:rsidP="00613905" w:rsidRDefault="00FC7BEE" w14:paraId="59556BA2" wp14:textId="77777777">
      <w:pPr>
        <w:spacing w:after="0"/>
        <w:ind w:firstLine="357"/>
        <w:contextualSpacing/>
        <w:jc w:val="both"/>
        <w:rPr>
          <w:rFonts w:ascii="Arial" w:hAnsi="Arial"/>
          <w:sz w:val="21"/>
          <w:szCs w:val="21"/>
        </w:rPr>
      </w:pPr>
      <w:r>
        <w:rPr>
          <w:rFonts w:ascii="Arial" w:hAnsi="Arial"/>
          <w:sz w:val="21"/>
          <w:szCs w:val="21"/>
        </w:rPr>
        <w:t>Evelyn Carpenter (Chair)</w:t>
      </w:r>
    </w:p>
    <w:p xmlns:wp14="http://schemas.microsoft.com/office/word/2010/wordml" w:rsidRPr="00041826" w:rsidR="00576A33" w:rsidP="00673D09" w:rsidRDefault="00576A33" w14:paraId="5AE48A43" wp14:textId="77777777">
      <w:pPr>
        <w:spacing w:after="0"/>
        <w:contextualSpacing/>
        <w:jc w:val="both"/>
        <w:rPr>
          <w:rFonts w:ascii="Arial" w:hAnsi="Arial"/>
          <w:sz w:val="21"/>
          <w:szCs w:val="21"/>
        </w:rPr>
      </w:pPr>
    </w:p>
    <w:p xmlns:wp14="http://schemas.microsoft.com/office/word/2010/wordml" w:rsidR="00B41143" w:rsidRDefault="00B41143" w14:paraId="50F40DEB" wp14:textId="77777777">
      <w:pPr>
        <w:spacing w:after="0"/>
        <w:rPr>
          <w:rFonts w:ascii="Arial" w:hAnsi="Arial"/>
          <w:sz w:val="20"/>
          <w:szCs w:val="20"/>
        </w:rPr>
      </w:pPr>
      <w:r>
        <w:rPr>
          <w:rFonts w:ascii="Arial" w:hAnsi="Arial"/>
          <w:sz w:val="20"/>
          <w:szCs w:val="20"/>
        </w:rPr>
        <w:br w:type="page"/>
      </w:r>
    </w:p>
    <w:p xmlns:wp14="http://schemas.microsoft.com/office/word/2010/wordml" w:rsidR="006975FB" w:rsidP="00673D09" w:rsidRDefault="006975FB" w14:paraId="77A52294" wp14:textId="77777777">
      <w:pPr>
        <w:pStyle w:val="ColorfulList-Accent11"/>
        <w:spacing w:after="60"/>
        <w:ind w:left="0"/>
        <w:contextualSpacing w:val="0"/>
        <w:jc w:val="both"/>
        <w:rPr>
          <w:rFonts w:ascii="Arial" w:hAnsi="Arial"/>
          <w:sz w:val="20"/>
          <w:szCs w:val="20"/>
        </w:rPr>
      </w:pPr>
    </w:p>
    <w:p xmlns:wp14="http://schemas.microsoft.com/office/word/2010/wordml" w:rsidR="00613905" w:rsidP="00673D09" w:rsidRDefault="00613905" w14:paraId="007DCDA8" wp14:textId="77777777">
      <w:pPr>
        <w:pStyle w:val="ColorfulList-Accent11"/>
        <w:spacing w:after="60"/>
        <w:ind w:left="0"/>
        <w:contextualSpacing w:val="0"/>
        <w:jc w:val="both"/>
        <w:rPr>
          <w:rFonts w:ascii="Arial" w:hAnsi="Arial"/>
          <w:sz w:val="20"/>
          <w:szCs w:val="20"/>
        </w:rPr>
      </w:pPr>
    </w:p>
    <w:p xmlns:wp14="http://schemas.microsoft.com/office/word/2010/wordml" w:rsidRPr="006F7B4E" w:rsidR="002457A7" w:rsidP="00753463" w:rsidRDefault="002457A7" w14:paraId="74E38AD6" wp14:textId="77777777">
      <w:pPr>
        <w:pStyle w:val="ColorfulList-Accent11"/>
        <w:spacing w:after="60"/>
        <w:ind w:left="0" w:firstLine="720"/>
        <w:contextualSpacing w:val="0"/>
        <w:jc w:val="center"/>
        <w:rPr>
          <w:rFonts w:ascii="Arial" w:hAnsi="Arial"/>
          <w:b/>
        </w:rPr>
      </w:pPr>
      <w:r w:rsidRPr="00474E40">
        <w:rPr>
          <w:rFonts w:ascii="Arial" w:hAnsi="Arial"/>
          <w:b/>
        </w:rPr>
        <w:t>POLICY &amp; RESOURCES</w:t>
      </w:r>
      <w:r w:rsidRPr="006F7B4E">
        <w:rPr>
          <w:rFonts w:ascii="Arial" w:hAnsi="Arial"/>
          <w:b/>
        </w:rPr>
        <w:t xml:space="preserve"> COMMITTEE</w:t>
      </w:r>
    </w:p>
    <w:p xmlns:wp14="http://schemas.microsoft.com/office/word/2010/wordml" w:rsidRPr="006F7B4E" w:rsidR="002457A7" w:rsidP="002457A7" w:rsidRDefault="002457A7" w14:paraId="2A07DB2C" wp14:textId="77777777">
      <w:pPr>
        <w:spacing w:after="0"/>
        <w:contextualSpacing/>
        <w:jc w:val="center"/>
        <w:rPr>
          <w:rFonts w:ascii="Arial" w:hAnsi="Arial"/>
          <w:b/>
        </w:rPr>
      </w:pPr>
      <w:r w:rsidRPr="006F7B4E">
        <w:rPr>
          <w:rFonts w:ascii="Arial" w:hAnsi="Arial"/>
          <w:b/>
        </w:rPr>
        <w:t>ACTIONS</w:t>
      </w:r>
    </w:p>
    <w:p xmlns:wp14="http://schemas.microsoft.com/office/word/2010/wordml" w:rsidRPr="006F7B4E" w:rsidR="002457A7" w:rsidP="002457A7" w:rsidRDefault="002457A7" w14:paraId="450EA2D7" wp14:textId="77777777">
      <w:pPr>
        <w:spacing w:after="0"/>
        <w:contextualSpacing/>
        <w:rPr>
          <w:rFonts w:ascii="Arial" w:hAnsi="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7"/>
        <w:gridCol w:w="2952"/>
        <w:gridCol w:w="1839"/>
        <w:gridCol w:w="2101"/>
        <w:gridCol w:w="1970"/>
      </w:tblGrid>
      <w:tr xmlns:wp14="http://schemas.microsoft.com/office/word/2010/wordml" w:rsidRPr="005B2A72" w:rsidR="00613905" w:rsidTr="002A047F" w14:paraId="2B540D0D" wp14:textId="77777777">
        <w:tc>
          <w:tcPr>
            <w:tcW w:w="987" w:type="dxa"/>
            <w:tcBorders>
              <w:bottom w:val="single" w:color="auto" w:sz="4" w:space="0"/>
            </w:tcBorders>
          </w:tcPr>
          <w:p w:rsidRPr="005B2A72" w:rsidR="00613905" w:rsidP="001A5E5F" w:rsidRDefault="00613905" w14:paraId="50C92B44"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Agenda Item</w:t>
            </w:r>
          </w:p>
        </w:tc>
        <w:tc>
          <w:tcPr>
            <w:tcW w:w="2952" w:type="dxa"/>
            <w:tcBorders>
              <w:bottom w:val="single" w:color="auto" w:sz="4" w:space="0"/>
            </w:tcBorders>
          </w:tcPr>
          <w:p w:rsidRPr="005B2A72" w:rsidR="00613905" w:rsidP="001A5E5F" w:rsidRDefault="00613905" w14:paraId="2DEDCF4F"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Action</w:t>
            </w:r>
          </w:p>
        </w:tc>
        <w:tc>
          <w:tcPr>
            <w:tcW w:w="1839" w:type="dxa"/>
            <w:tcBorders>
              <w:bottom w:val="single" w:color="auto" w:sz="4" w:space="0"/>
            </w:tcBorders>
          </w:tcPr>
          <w:p w:rsidRPr="005B2A72" w:rsidR="00613905" w:rsidP="001A5E5F" w:rsidRDefault="00613905" w14:paraId="41D04E93" wp14:textId="77777777">
            <w:pPr>
              <w:spacing w:after="0"/>
              <w:contextualSpacing/>
              <w:jc w:val="both"/>
              <w:rPr>
                <w:rFonts w:ascii="Arial" w:hAnsi="Arial" w:eastAsia="Times New Roman"/>
                <w:b/>
                <w:sz w:val="21"/>
                <w:szCs w:val="21"/>
              </w:rPr>
            </w:pPr>
            <w:r>
              <w:rPr>
                <w:rFonts w:ascii="Arial" w:hAnsi="Arial" w:eastAsia="Times New Roman"/>
                <w:b/>
                <w:sz w:val="21"/>
                <w:szCs w:val="21"/>
              </w:rPr>
              <w:t>Responsibility</w:t>
            </w:r>
          </w:p>
        </w:tc>
        <w:tc>
          <w:tcPr>
            <w:tcW w:w="2101" w:type="dxa"/>
            <w:tcBorders>
              <w:bottom w:val="single" w:color="auto" w:sz="4" w:space="0"/>
            </w:tcBorders>
          </w:tcPr>
          <w:p w:rsidRPr="005B2A72" w:rsidR="00613905" w:rsidP="001A5E5F" w:rsidRDefault="00613905" w14:paraId="5A0C560D" wp14:textId="77777777">
            <w:pPr>
              <w:spacing w:after="0"/>
              <w:contextualSpacing/>
              <w:jc w:val="both"/>
              <w:rPr>
                <w:rFonts w:ascii="Arial" w:hAnsi="Arial" w:eastAsia="Times New Roman"/>
                <w:b/>
                <w:sz w:val="21"/>
                <w:szCs w:val="21"/>
              </w:rPr>
            </w:pPr>
            <w:r>
              <w:rPr>
                <w:rFonts w:ascii="Arial" w:hAnsi="Arial" w:eastAsia="Times New Roman"/>
                <w:b/>
                <w:sz w:val="21"/>
                <w:szCs w:val="21"/>
              </w:rPr>
              <w:t>By (deadline)</w:t>
            </w:r>
          </w:p>
        </w:tc>
        <w:tc>
          <w:tcPr>
            <w:tcW w:w="1970" w:type="dxa"/>
            <w:tcBorders>
              <w:bottom w:val="single" w:color="auto" w:sz="4" w:space="0"/>
            </w:tcBorders>
          </w:tcPr>
          <w:p w:rsidRPr="005B2A72" w:rsidR="00613905" w:rsidP="001A5E5F" w:rsidRDefault="00613905" w14:paraId="23B6D66E" wp14:textId="77777777">
            <w:pPr>
              <w:spacing w:after="0"/>
              <w:contextualSpacing/>
              <w:jc w:val="both"/>
              <w:rPr>
                <w:rFonts w:ascii="Arial" w:hAnsi="Arial" w:eastAsia="Times New Roman"/>
                <w:b/>
                <w:sz w:val="21"/>
                <w:szCs w:val="21"/>
              </w:rPr>
            </w:pPr>
            <w:r w:rsidRPr="005B2A72">
              <w:rPr>
                <w:rFonts w:ascii="Arial" w:hAnsi="Arial" w:eastAsia="Times New Roman"/>
                <w:b/>
                <w:sz w:val="21"/>
                <w:szCs w:val="21"/>
              </w:rPr>
              <w:t>Update</w:t>
            </w:r>
          </w:p>
        </w:tc>
      </w:tr>
      <w:tr xmlns:wp14="http://schemas.microsoft.com/office/word/2010/wordml" w:rsidRPr="005B2A72" w:rsidR="00613905" w:rsidTr="00613905" w14:paraId="3DD355C9" wp14:textId="77777777">
        <w:tc>
          <w:tcPr>
            <w:tcW w:w="9849" w:type="dxa"/>
            <w:gridSpan w:val="5"/>
            <w:shd w:val="pct15" w:color="auto" w:fill="auto"/>
          </w:tcPr>
          <w:p w:rsidRPr="005B2A72" w:rsidR="00613905" w:rsidP="001A5E5F" w:rsidRDefault="00613905" w14:paraId="1A81F0B1" wp14:textId="77777777">
            <w:pPr>
              <w:spacing w:after="0"/>
              <w:contextualSpacing/>
              <w:jc w:val="both"/>
              <w:rPr>
                <w:rFonts w:ascii="Arial" w:hAnsi="Arial" w:eastAsia="Times New Roman"/>
                <w:b/>
                <w:sz w:val="21"/>
                <w:szCs w:val="21"/>
              </w:rPr>
            </w:pPr>
          </w:p>
        </w:tc>
      </w:tr>
      <w:tr xmlns:wp14="http://schemas.microsoft.com/office/word/2010/wordml" w:rsidRPr="005B2A72" w:rsidR="00613905" w:rsidTr="002A047F" w14:paraId="73CD7731" wp14:textId="77777777">
        <w:tc>
          <w:tcPr>
            <w:tcW w:w="987" w:type="dxa"/>
          </w:tcPr>
          <w:p w:rsidRPr="005B2A72" w:rsidR="00613905" w:rsidP="001A5E5F" w:rsidRDefault="00DD4911" w14:paraId="4BC6DBBF" wp14:textId="77777777">
            <w:pPr>
              <w:spacing w:after="0"/>
              <w:contextualSpacing/>
              <w:jc w:val="both"/>
              <w:rPr>
                <w:rFonts w:ascii="Arial" w:hAnsi="Arial" w:eastAsia="Times New Roman"/>
                <w:sz w:val="21"/>
                <w:szCs w:val="21"/>
              </w:rPr>
            </w:pPr>
            <w:r>
              <w:rPr>
                <w:rFonts w:ascii="Arial" w:hAnsi="Arial" w:eastAsia="Times New Roman"/>
                <w:sz w:val="21"/>
                <w:szCs w:val="21"/>
              </w:rPr>
              <w:t>6.</w:t>
            </w:r>
          </w:p>
        </w:tc>
        <w:tc>
          <w:tcPr>
            <w:tcW w:w="2952" w:type="dxa"/>
          </w:tcPr>
          <w:p w:rsidRPr="00DD4911" w:rsidR="00DD4911" w:rsidP="00DD4911" w:rsidRDefault="00DD4911" w14:paraId="01CC61E7" wp14:textId="77777777">
            <w:pPr>
              <w:pStyle w:val="ColorfulList-Accent11"/>
              <w:spacing w:after="60"/>
              <w:ind w:left="6"/>
              <w:contextualSpacing w:val="0"/>
              <w:rPr>
                <w:rFonts w:ascii="Arial" w:hAnsi="Arial"/>
                <w:sz w:val="21"/>
                <w:szCs w:val="21"/>
              </w:rPr>
            </w:pPr>
            <w:r w:rsidRPr="00DD4911">
              <w:rPr>
                <w:rFonts w:ascii="Arial" w:hAnsi="Arial"/>
                <w:sz w:val="21"/>
                <w:szCs w:val="21"/>
              </w:rPr>
              <w:t xml:space="preserve">Item 11.3 to refer to the College being GDPR compliant and not the Data Protection Act.  </w:t>
            </w:r>
          </w:p>
          <w:p w:rsidRPr="00A45AA6" w:rsidR="00613905" w:rsidP="002A047F" w:rsidRDefault="00613905" w14:paraId="717AAFBA" wp14:textId="77777777">
            <w:pPr>
              <w:pStyle w:val="ColorfulList-Accent11"/>
              <w:spacing w:after="60"/>
              <w:ind w:left="6"/>
              <w:contextualSpacing w:val="0"/>
              <w:jc w:val="both"/>
              <w:rPr>
                <w:rFonts w:ascii="Arial" w:hAnsi="Arial"/>
                <w:sz w:val="21"/>
                <w:szCs w:val="21"/>
              </w:rPr>
            </w:pPr>
          </w:p>
        </w:tc>
        <w:tc>
          <w:tcPr>
            <w:tcW w:w="1839" w:type="dxa"/>
          </w:tcPr>
          <w:p w:rsidRPr="005B2A72" w:rsidR="00613905" w:rsidP="001A5E5F" w:rsidRDefault="00DD4911" w14:paraId="212EC968" wp14:textId="77777777">
            <w:pPr>
              <w:spacing w:after="0"/>
              <w:contextualSpacing/>
              <w:rPr>
                <w:rFonts w:ascii="Arial" w:hAnsi="Arial" w:eastAsia="Times New Roman"/>
                <w:sz w:val="21"/>
                <w:szCs w:val="21"/>
              </w:rPr>
            </w:pPr>
            <w:r>
              <w:rPr>
                <w:rFonts w:ascii="Arial" w:hAnsi="Arial" w:eastAsia="Times New Roman"/>
                <w:sz w:val="21"/>
                <w:szCs w:val="21"/>
              </w:rPr>
              <w:t xml:space="preserve">DOFE </w:t>
            </w:r>
          </w:p>
        </w:tc>
        <w:tc>
          <w:tcPr>
            <w:tcW w:w="2101" w:type="dxa"/>
          </w:tcPr>
          <w:p w:rsidRPr="00E716D9" w:rsidR="00613905" w:rsidP="00A45AA6" w:rsidRDefault="00DD4911" w14:paraId="1B31ADA7" wp14:textId="77777777">
            <w:pPr>
              <w:spacing w:after="0"/>
              <w:contextualSpacing/>
              <w:rPr>
                <w:rFonts w:ascii="Arial" w:hAnsi="Arial" w:eastAsia="Times New Roman"/>
                <w:sz w:val="21"/>
                <w:szCs w:val="21"/>
              </w:rPr>
            </w:pPr>
            <w:r>
              <w:rPr>
                <w:rFonts w:ascii="Arial" w:hAnsi="Arial" w:eastAsia="Times New Roman"/>
                <w:sz w:val="21"/>
                <w:szCs w:val="21"/>
              </w:rPr>
              <w:t>Immediate</w:t>
            </w:r>
          </w:p>
        </w:tc>
        <w:tc>
          <w:tcPr>
            <w:tcW w:w="1970" w:type="dxa"/>
          </w:tcPr>
          <w:p w:rsidRPr="0005392F" w:rsidR="00613905" w:rsidP="00CE0041" w:rsidRDefault="00613905" w14:paraId="56EE48EE" wp14:textId="77777777">
            <w:pPr>
              <w:spacing w:after="0"/>
              <w:contextualSpacing/>
              <w:rPr>
                <w:rFonts w:ascii="Arial" w:hAnsi="Arial" w:eastAsia="Times New Roman"/>
                <w:sz w:val="21"/>
                <w:szCs w:val="21"/>
              </w:rPr>
            </w:pPr>
          </w:p>
        </w:tc>
      </w:tr>
      <w:tr xmlns:wp14="http://schemas.microsoft.com/office/word/2010/wordml" w:rsidRPr="005B2A72" w:rsidR="003F1655" w:rsidTr="002A047F" w14:paraId="5EF5ED1A" wp14:textId="77777777">
        <w:tc>
          <w:tcPr>
            <w:tcW w:w="987" w:type="dxa"/>
          </w:tcPr>
          <w:p w:rsidR="003F1655" w:rsidP="001A5E5F" w:rsidRDefault="003F1655" w14:paraId="45CB103B" wp14:textId="77777777">
            <w:pPr>
              <w:spacing w:after="0"/>
              <w:contextualSpacing/>
              <w:jc w:val="both"/>
              <w:rPr>
                <w:rFonts w:ascii="Arial" w:hAnsi="Arial" w:eastAsia="Times New Roman"/>
                <w:sz w:val="21"/>
                <w:szCs w:val="21"/>
              </w:rPr>
            </w:pPr>
            <w:r>
              <w:rPr>
                <w:rFonts w:ascii="Arial" w:hAnsi="Arial" w:eastAsia="Times New Roman"/>
                <w:sz w:val="21"/>
                <w:szCs w:val="21"/>
              </w:rPr>
              <w:t>7.</w:t>
            </w:r>
          </w:p>
        </w:tc>
        <w:tc>
          <w:tcPr>
            <w:tcW w:w="2952" w:type="dxa"/>
          </w:tcPr>
          <w:p w:rsidRPr="003F1655" w:rsidR="003F1655" w:rsidP="003F1655" w:rsidRDefault="003F1655" w14:paraId="0EFAA720" wp14:textId="77777777">
            <w:pPr>
              <w:pStyle w:val="ColorfulList-Accent11"/>
              <w:spacing w:after="60"/>
              <w:ind w:left="6"/>
              <w:contextualSpacing w:val="0"/>
              <w:jc w:val="both"/>
              <w:rPr>
                <w:rFonts w:ascii="Arial" w:hAnsi="Arial" w:cs="Arial"/>
                <w:sz w:val="21"/>
                <w:szCs w:val="21"/>
              </w:rPr>
            </w:pPr>
            <w:r w:rsidRPr="003F1655">
              <w:rPr>
                <w:rFonts w:ascii="Arial" w:hAnsi="Arial" w:cs="Arial"/>
                <w:sz w:val="21"/>
                <w:szCs w:val="21"/>
              </w:rPr>
              <w:t>Report on the demographics of applicants to be include</w:t>
            </w:r>
            <w:r>
              <w:rPr>
                <w:rFonts w:ascii="Arial" w:hAnsi="Arial" w:cs="Arial"/>
                <w:sz w:val="21"/>
                <w:szCs w:val="21"/>
              </w:rPr>
              <w:t>d</w:t>
            </w:r>
            <w:r w:rsidRPr="003F1655">
              <w:rPr>
                <w:rFonts w:ascii="Arial" w:hAnsi="Arial" w:cs="Arial"/>
                <w:sz w:val="21"/>
                <w:szCs w:val="21"/>
              </w:rPr>
              <w:t xml:space="preserve"> in the next HR Update.</w:t>
            </w:r>
          </w:p>
          <w:p w:rsidRPr="003F1655" w:rsidR="003F1655" w:rsidP="003F1655" w:rsidRDefault="003F1655" w14:paraId="2908EB2C" wp14:textId="77777777">
            <w:pPr>
              <w:pStyle w:val="ColorfulList-Accent11"/>
              <w:spacing w:after="60"/>
              <w:ind w:left="6"/>
              <w:contextualSpacing w:val="0"/>
              <w:jc w:val="both"/>
              <w:rPr>
                <w:rFonts w:ascii="Arial" w:hAnsi="Arial" w:cs="Arial"/>
                <w:sz w:val="21"/>
                <w:szCs w:val="21"/>
              </w:rPr>
            </w:pPr>
            <w:r w:rsidRPr="003F1655">
              <w:rPr>
                <w:rFonts w:ascii="Arial" w:hAnsi="Arial" w:cs="Arial"/>
                <w:sz w:val="21"/>
                <w:szCs w:val="21"/>
              </w:rPr>
              <w:tab/>
            </w:r>
          </w:p>
        </w:tc>
        <w:tc>
          <w:tcPr>
            <w:tcW w:w="1839" w:type="dxa"/>
          </w:tcPr>
          <w:p w:rsidR="003F1655" w:rsidP="001A5E5F" w:rsidRDefault="003F1655" w14:paraId="77FA0AF5" wp14:textId="77777777">
            <w:pPr>
              <w:spacing w:after="0"/>
              <w:contextualSpacing/>
              <w:rPr>
                <w:rFonts w:ascii="Arial" w:hAnsi="Arial" w:eastAsia="Times New Roman"/>
                <w:sz w:val="21"/>
                <w:szCs w:val="21"/>
              </w:rPr>
            </w:pPr>
            <w:r>
              <w:rPr>
                <w:rFonts w:ascii="Arial" w:hAnsi="Arial" w:eastAsia="Times New Roman"/>
                <w:sz w:val="21"/>
                <w:szCs w:val="21"/>
              </w:rPr>
              <w:t>EDPO</w:t>
            </w:r>
          </w:p>
        </w:tc>
        <w:tc>
          <w:tcPr>
            <w:tcW w:w="2101" w:type="dxa"/>
          </w:tcPr>
          <w:p w:rsidR="003F1655" w:rsidP="00A45AA6" w:rsidRDefault="003F1655" w14:paraId="5A314EC4" wp14:textId="77777777">
            <w:pPr>
              <w:spacing w:after="0"/>
              <w:contextualSpacing/>
              <w:rPr>
                <w:rFonts w:ascii="Arial" w:hAnsi="Arial" w:eastAsia="Times New Roman"/>
                <w:sz w:val="21"/>
                <w:szCs w:val="21"/>
              </w:rPr>
            </w:pPr>
            <w:r>
              <w:rPr>
                <w:rFonts w:ascii="Arial" w:hAnsi="Arial" w:eastAsia="Times New Roman"/>
                <w:sz w:val="21"/>
                <w:szCs w:val="21"/>
              </w:rPr>
              <w:t>November 2019</w:t>
            </w:r>
          </w:p>
        </w:tc>
        <w:tc>
          <w:tcPr>
            <w:tcW w:w="1970" w:type="dxa"/>
          </w:tcPr>
          <w:p w:rsidRPr="0005392F" w:rsidR="003F1655" w:rsidP="00CE0041" w:rsidRDefault="003F1655" w14:paraId="121FD38A" wp14:textId="77777777">
            <w:pPr>
              <w:spacing w:after="0"/>
              <w:contextualSpacing/>
              <w:rPr>
                <w:rFonts w:ascii="Arial" w:hAnsi="Arial" w:eastAsia="Times New Roman"/>
                <w:sz w:val="21"/>
                <w:szCs w:val="21"/>
              </w:rPr>
            </w:pPr>
          </w:p>
        </w:tc>
      </w:tr>
      <w:tr xmlns:wp14="http://schemas.microsoft.com/office/word/2010/wordml" w:rsidRPr="005B2A72" w:rsidR="003F1655" w:rsidTr="002A047F" w14:paraId="0EA5FD32" wp14:textId="77777777">
        <w:tc>
          <w:tcPr>
            <w:tcW w:w="987" w:type="dxa"/>
          </w:tcPr>
          <w:p w:rsidR="003F1655" w:rsidP="001A5E5F" w:rsidRDefault="003F1655" w14:paraId="669988BF" wp14:textId="77777777">
            <w:pPr>
              <w:spacing w:after="0"/>
              <w:contextualSpacing/>
              <w:jc w:val="both"/>
              <w:rPr>
                <w:rFonts w:ascii="Arial" w:hAnsi="Arial" w:eastAsia="Times New Roman"/>
                <w:sz w:val="21"/>
                <w:szCs w:val="21"/>
              </w:rPr>
            </w:pPr>
            <w:r>
              <w:rPr>
                <w:rFonts w:ascii="Arial" w:hAnsi="Arial" w:eastAsia="Times New Roman"/>
                <w:sz w:val="21"/>
                <w:szCs w:val="21"/>
              </w:rPr>
              <w:t>7.</w:t>
            </w:r>
          </w:p>
        </w:tc>
        <w:tc>
          <w:tcPr>
            <w:tcW w:w="2952" w:type="dxa"/>
          </w:tcPr>
          <w:p w:rsidRPr="003F1655" w:rsidR="003F1655" w:rsidP="003F1655" w:rsidRDefault="003F1655" w14:paraId="3E290397" wp14:textId="77777777">
            <w:pPr>
              <w:pStyle w:val="ColorfulList-Accent11"/>
              <w:spacing w:after="60"/>
              <w:ind w:left="6"/>
              <w:contextualSpacing w:val="0"/>
              <w:jc w:val="both"/>
              <w:rPr>
                <w:rFonts w:ascii="Arial" w:hAnsi="Arial" w:cs="Arial"/>
                <w:sz w:val="21"/>
                <w:szCs w:val="21"/>
              </w:rPr>
            </w:pPr>
            <w:r w:rsidRPr="003F1655">
              <w:rPr>
                <w:rFonts w:ascii="Arial" w:hAnsi="Arial"/>
                <w:sz w:val="21"/>
                <w:szCs w:val="21"/>
              </w:rPr>
              <w:t xml:space="preserve">Report on changing skills sets, workforce plan, and succession planning </w:t>
            </w:r>
            <w:proofErr w:type="spellStart"/>
            <w:r w:rsidRPr="003F1655">
              <w:rPr>
                <w:rFonts w:ascii="Arial" w:hAnsi="Arial"/>
                <w:sz w:val="21"/>
                <w:szCs w:val="21"/>
              </w:rPr>
              <w:t>etc</w:t>
            </w:r>
            <w:proofErr w:type="spellEnd"/>
            <w:r w:rsidRPr="003F1655">
              <w:rPr>
                <w:rFonts w:ascii="Arial" w:hAnsi="Arial"/>
                <w:sz w:val="21"/>
                <w:szCs w:val="21"/>
              </w:rPr>
              <w:t xml:space="preserve"> to be brought to the Board for discussion in the new academic year.</w:t>
            </w:r>
          </w:p>
        </w:tc>
        <w:tc>
          <w:tcPr>
            <w:tcW w:w="1839" w:type="dxa"/>
          </w:tcPr>
          <w:p w:rsidR="003F1655" w:rsidP="001A5E5F" w:rsidRDefault="003F1655" w14:paraId="02013ABA" wp14:textId="77777777">
            <w:pPr>
              <w:spacing w:after="0"/>
              <w:contextualSpacing/>
              <w:rPr>
                <w:rFonts w:ascii="Arial" w:hAnsi="Arial" w:eastAsia="Times New Roman"/>
                <w:sz w:val="21"/>
                <w:szCs w:val="21"/>
              </w:rPr>
            </w:pPr>
            <w:r>
              <w:rPr>
                <w:rFonts w:ascii="Arial" w:hAnsi="Arial" w:eastAsia="Times New Roman"/>
                <w:sz w:val="21"/>
                <w:szCs w:val="21"/>
              </w:rPr>
              <w:t>EDPO</w:t>
            </w:r>
          </w:p>
        </w:tc>
        <w:tc>
          <w:tcPr>
            <w:tcW w:w="2101" w:type="dxa"/>
          </w:tcPr>
          <w:p w:rsidR="003F1655" w:rsidP="00A45AA6" w:rsidRDefault="003F1655" w14:paraId="5EFBDE36" wp14:textId="77777777">
            <w:pPr>
              <w:spacing w:after="0"/>
              <w:contextualSpacing/>
              <w:rPr>
                <w:rFonts w:ascii="Arial" w:hAnsi="Arial" w:eastAsia="Times New Roman"/>
                <w:sz w:val="21"/>
                <w:szCs w:val="21"/>
              </w:rPr>
            </w:pPr>
            <w:r>
              <w:rPr>
                <w:rFonts w:ascii="Arial" w:hAnsi="Arial" w:eastAsia="Times New Roman"/>
                <w:sz w:val="21"/>
                <w:szCs w:val="21"/>
              </w:rPr>
              <w:t>November 2019</w:t>
            </w:r>
          </w:p>
        </w:tc>
        <w:tc>
          <w:tcPr>
            <w:tcW w:w="1970" w:type="dxa"/>
          </w:tcPr>
          <w:p w:rsidRPr="0005392F" w:rsidR="003F1655" w:rsidP="00CE0041" w:rsidRDefault="003F1655" w14:paraId="1FE2DD96" wp14:textId="77777777">
            <w:pPr>
              <w:spacing w:after="0"/>
              <w:contextualSpacing/>
              <w:rPr>
                <w:rFonts w:ascii="Arial" w:hAnsi="Arial" w:eastAsia="Times New Roman"/>
                <w:sz w:val="21"/>
                <w:szCs w:val="21"/>
              </w:rPr>
            </w:pPr>
          </w:p>
        </w:tc>
      </w:tr>
      <w:tr xmlns:wp14="http://schemas.microsoft.com/office/word/2010/wordml" w:rsidRPr="005B2A72" w:rsidR="00DD4911" w:rsidTr="002A047F" w14:paraId="406233A2" wp14:textId="77777777">
        <w:tc>
          <w:tcPr>
            <w:tcW w:w="987" w:type="dxa"/>
          </w:tcPr>
          <w:p w:rsidRPr="005B2A72" w:rsidR="00DD4911" w:rsidP="0072187A" w:rsidRDefault="00DD4911" w14:paraId="0D4422C0" wp14:textId="77777777">
            <w:pPr>
              <w:spacing w:after="0"/>
              <w:contextualSpacing/>
              <w:jc w:val="both"/>
              <w:rPr>
                <w:rFonts w:ascii="Arial" w:hAnsi="Arial" w:eastAsia="Times New Roman"/>
                <w:sz w:val="21"/>
                <w:szCs w:val="21"/>
              </w:rPr>
            </w:pPr>
            <w:r>
              <w:rPr>
                <w:rFonts w:ascii="Arial" w:hAnsi="Arial" w:eastAsia="Times New Roman"/>
                <w:sz w:val="21"/>
                <w:szCs w:val="21"/>
              </w:rPr>
              <w:t>12 (a)</w:t>
            </w:r>
          </w:p>
        </w:tc>
        <w:tc>
          <w:tcPr>
            <w:tcW w:w="2952" w:type="dxa"/>
          </w:tcPr>
          <w:p w:rsidRPr="003F29D2" w:rsidR="00DD4911" w:rsidP="0072187A" w:rsidRDefault="00DD4911" w14:paraId="0B6FB647" wp14:textId="77777777">
            <w:pPr>
              <w:pStyle w:val="ColorfulList-Accent11"/>
              <w:spacing w:after="60"/>
              <w:ind w:left="6"/>
              <w:contextualSpacing w:val="0"/>
              <w:jc w:val="both"/>
              <w:rPr>
                <w:rFonts w:ascii="Arial" w:hAnsi="Arial" w:cs="Arial"/>
                <w:sz w:val="21"/>
                <w:szCs w:val="21"/>
              </w:rPr>
            </w:pPr>
            <w:r w:rsidRPr="003F29D2">
              <w:rPr>
                <w:rFonts w:ascii="Arial" w:hAnsi="Arial" w:cs="Arial"/>
                <w:sz w:val="21"/>
                <w:szCs w:val="21"/>
              </w:rPr>
              <w:t>Report on procedures in place to address wellbeing across the College to be provided at the next meeting.</w:t>
            </w:r>
          </w:p>
          <w:p w:rsidRPr="00A45AA6" w:rsidR="00DD4911" w:rsidP="0072187A" w:rsidRDefault="00DD4911" w14:paraId="27357532" wp14:textId="77777777">
            <w:pPr>
              <w:pStyle w:val="ColorfulList-Accent11"/>
              <w:spacing w:after="60"/>
              <w:ind w:left="6"/>
              <w:contextualSpacing w:val="0"/>
              <w:jc w:val="both"/>
              <w:rPr>
                <w:rFonts w:ascii="Arial" w:hAnsi="Arial"/>
                <w:sz w:val="21"/>
                <w:szCs w:val="21"/>
              </w:rPr>
            </w:pPr>
          </w:p>
        </w:tc>
        <w:tc>
          <w:tcPr>
            <w:tcW w:w="1839" w:type="dxa"/>
          </w:tcPr>
          <w:p w:rsidRPr="005B2A72" w:rsidR="00DD4911" w:rsidP="0072187A" w:rsidRDefault="00DD4911" w14:paraId="428FD7EB" wp14:textId="77777777">
            <w:pPr>
              <w:spacing w:after="0"/>
              <w:contextualSpacing/>
              <w:rPr>
                <w:rFonts w:ascii="Arial" w:hAnsi="Arial" w:eastAsia="Times New Roman"/>
                <w:sz w:val="21"/>
                <w:szCs w:val="21"/>
              </w:rPr>
            </w:pPr>
            <w:r>
              <w:rPr>
                <w:rFonts w:ascii="Arial" w:hAnsi="Arial" w:eastAsia="Times New Roman"/>
                <w:sz w:val="21"/>
                <w:szCs w:val="21"/>
              </w:rPr>
              <w:t>HSSM/EDPO</w:t>
            </w:r>
          </w:p>
        </w:tc>
        <w:tc>
          <w:tcPr>
            <w:tcW w:w="2101" w:type="dxa"/>
          </w:tcPr>
          <w:p w:rsidRPr="00E716D9" w:rsidR="00DD4911" w:rsidP="0072187A" w:rsidRDefault="00DD4911" w14:paraId="7B02471A" wp14:textId="77777777">
            <w:pPr>
              <w:spacing w:after="0"/>
              <w:contextualSpacing/>
              <w:rPr>
                <w:rFonts w:ascii="Arial" w:hAnsi="Arial" w:eastAsia="Times New Roman"/>
                <w:sz w:val="21"/>
                <w:szCs w:val="21"/>
              </w:rPr>
            </w:pPr>
            <w:r>
              <w:rPr>
                <w:rFonts w:ascii="Arial" w:hAnsi="Arial" w:eastAsia="Times New Roman"/>
                <w:sz w:val="21"/>
                <w:szCs w:val="21"/>
              </w:rPr>
              <w:t>October 2019</w:t>
            </w:r>
          </w:p>
        </w:tc>
        <w:tc>
          <w:tcPr>
            <w:tcW w:w="1970" w:type="dxa"/>
          </w:tcPr>
          <w:p w:rsidRPr="0005392F" w:rsidR="00DD4911" w:rsidP="00CE0041" w:rsidRDefault="00DD4911" w14:paraId="07F023C8" wp14:textId="77777777">
            <w:pPr>
              <w:spacing w:after="0"/>
              <w:contextualSpacing/>
              <w:rPr>
                <w:rFonts w:ascii="Arial" w:hAnsi="Arial" w:eastAsia="Times New Roman"/>
                <w:sz w:val="21"/>
                <w:szCs w:val="21"/>
              </w:rPr>
            </w:pPr>
          </w:p>
        </w:tc>
      </w:tr>
      <w:tr xmlns:wp14="http://schemas.microsoft.com/office/word/2010/wordml" w:rsidRPr="005B2A72" w:rsidR="00DD4911" w:rsidTr="002A047F" w14:paraId="6EFD7D2D" wp14:textId="77777777">
        <w:tc>
          <w:tcPr>
            <w:tcW w:w="987" w:type="dxa"/>
          </w:tcPr>
          <w:p w:rsidR="00DD4911" w:rsidP="001A5E5F" w:rsidRDefault="00DD4911" w14:paraId="38E13134" wp14:textId="77777777">
            <w:pPr>
              <w:spacing w:after="0"/>
              <w:contextualSpacing/>
              <w:jc w:val="both"/>
              <w:rPr>
                <w:rFonts w:ascii="Arial" w:hAnsi="Arial" w:eastAsia="Times New Roman"/>
                <w:sz w:val="21"/>
                <w:szCs w:val="21"/>
              </w:rPr>
            </w:pPr>
            <w:r>
              <w:rPr>
                <w:rFonts w:ascii="Arial" w:hAnsi="Arial" w:eastAsia="Times New Roman"/>
                <w:sz w:val="21"/>
                <w:szCs w:val="21"/>
              </w:rPr>
              <w:t>12 (b)</w:t>
            </w:r>
          </w:p>
        </w:tc>
        <w:tc>
          <w:tcPr>
            <w:tcW w:w="2952" w:type="dxa"/>
          </w:tcPr>
          <w:p w:rsidRPr="003F29D2" w:rsidR="00DD4911" w:rsidP="003F29D2" w:rsidRDefault="00DD4911" w14:paraId="538244D2" wp14:textId="77777777">
            <w:pPr>
              <w:pStyle w:val="ColorfulList-Accent11"/>
              <w:spacing w:after="60"/>
              <w:ind w:left="6"/>
              <w:contextualSpacing w:val="0"/>
              <w:jc w:val="both"/>
              <w:rPr>
                <w:rFonts w:ascii="Arial" w:hAnsi="Arial" w:cs="Arial"/>
                <w:sz w:val="21"/>
                <w:szCs w:val="21"/>
              </w:rPr>
            </w:pPr>
            <w:r w:rsidRPr="003F29D2">
              <w:rPr>
                <w:rFonts w:ascii="Arial" w:hAnsi="Arial" w:cs="Arial"/>
                <w:sz w:val="21"/>
                <w:szCs w:val="21"/>
              </w:rPr>
              <w:t>Three year trend for incident reporting to be included in the next Health &amp; Safety Report to the Committee.</w:t>
            </w:r>
          </w:p>
        </w:tc>
        <w:tc>
          <w:tcPr>
            <w:tcW w:w="1839" w:type="dxa"/>
          </w:tcPr>
          <w:p w:rsidR="00DD4911" w:rsidP="001A5E5F" w:rsidRDefault="00DD4911" w14:paraId="72C6F6BF" wp14:textId="77777777">
            <w:pPr>
              <w:spacing w:after="0"/>
              <w:contextualSpacing/>
              <w:rPr>
                <w:rFonts w:ascii="Arial" w:hAnsi="Arial" w:eastAsia="Times New Roman"/>
                <w:sz w:val="21"/>
                <w:szCs w:val="21"/>
              </w:rPr>
            </w:pPr>
            <w:r>
              <w:rPr>
                <w:rFonts w:ascii="Arial" w:hAnsi="Arial" w:eastAsia="Times New Roman"/>
                <w:sz w:val="21"/>
                <w:szCs w:val="21"/>
              </w:rPr>
              <w:t>HSSM</w:t>
            </w:r>
          </w:p>
        </w:tc>
        <w:tc>
          <w:tcPr>
            <w:tcW w:w="2101" w:type="dxa"/>
          </w:tcPr>
          <w:p w:rsidR="00DD4911" w:rsidP="00A45AA6" w:rsidRDefault="00DD4911" w14:paraId="315CE821" wp14:textId="77777777">
            <w:pPr>
              <w:spacing w:after="0"/>
              <w:contextualSpacing/>
              <w:rPr>
                <w:rFonts w:ascii="Arial" w:hAnsi="Arial" w:eastAsia="Times New Roman"/>
                <w:sz w:val="21"/>
                <w:szCs w:val="21"/>
              </w:rPr>
            </w:pPr>
            <w:r>
              <w:rPr>
                <w:rFonts w:ascii="Arial" w:hAnsi="Arial" w:eastAsia="Times New Roman"/>
                <w:sz w:val="21"/>
                <w:szCs w:val="21"/>
              </w:rPr>
              <w:t>December 2019</w:t>
            </w:r>
          </w:p>
        </w:tc>
        <w:tc>
          <w:tcPr>
            <w:tcW w:w="1970" w:type="dxa"/>
          </w:tcPr>
          <w:p w:rsidRPr="0005392F" w:rsidR="00DD4911" w:rsidP="00CE0041" w:rsidRDefault="00DD4911" w14:paraId="4BDB5498" wp14:textId="77777777">
            <w:pPr>
              <w:spacing w:after="0"/>
              <w:contextualSpacing/>
              <w:rPr>
                <w:rFonts w:ascii="Arial" w:hAnsi="Arial" w:eastAsia="Times New Roman"/>
                <w:sz w:val="21"/>
                <w:szCs w:val="21"/>
              </w:rPr>
            </w:pPr>
          </w:p>
        </w:tc>
      </w:tr>
    </w:tbl>
    <w:p xmlns:wp14="http://schemas.microsoft.com/office/word/2010/wordml" w:rsidR="00A77D1B" w:rsidP="00C51637" w:rsidRDefault="00A77D1B" w14:paraId="2916C19D" wp14:textId="77777777">
      <w:pPr>
        <w:spacing w:after="0"/>
        <w:contextualSpacing/>
        <w:rPr>
          <w:rFonts w:ascii="Arial" w:hAnsi="Arial"/>
          <w:b/>
          <w:sz w:val="20"/>
          <w:szCs w:val="20"/>
        </w:rPr>
      </w:pPr>
    </w:p>
    <w:sectPr w:rsidR="00A77D1B" w:rsidSect="00F405C0">
      <w:headerReference w:type="even" r:id="rId10"/>
      <w:headerReference w:type="default" r:id="rId11"/>
      <w:footerReference w:type="even" r:id="rId12"/>
      <w:footerReference w:type="default" r:id="rId13"/>
      <w:headerReference w:type="first" r:id="rId14"/>
      <w:footerReference w:type="first" r:id="rId15"/>
      <w:pgSz w:w="11900" w:h="16840" w:orient="portrait"/>
      <w:pgMar w:top="720" w:right="720" w:bottom="720" w:left="99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86240" w:rsidP="00A77D1B" w:rsidRDefault="00086240" w14:paraId="74869460" wp14:textId="77777777">
      <w:pPr>
        <w:spacing w:after="0"/>
      </w:pPr>
      <w:r>
        <w:separator/>
      </w:r>
    </w:p>
  </w:endnote>
  <w:endnote w:type="continuationSeparator" w:id="0">
    <w:p xmlns:wp14="http://schemas.microsoft.com/office/word/2010/wordml" w:rsidR="00086240" w:rsidP="00A77D1B" w:rsidRDefault="00086240" w14:paraId="187F57B8"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86240" w:rsidRDefault="00086240" w14:paraId="464FCBC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93002"/>
      <w:docPartObj>
        <w:docPartGallery w:val="Page Numbers (Bottom of Page)"/>
        <w:docPartUnique/>
      </w:docPartObj>
    </w:sdtPr>
    <w:sdtEndPr>
      <w:rPr>
        <w:noProof/>
      </w:rPr>
    </w:sdtEndPr>
    <w:sdtContent>
      <w:p xmlns:wp14="http://schemas.microsoft.com/office/word/2010/wordml" w:rsidR="00086240" w:rsidRDefault="00086240" w14:paraId="77B8B581" wp14:textId="77777777">
        <w:pPr>
          <w:pStyle w:val="Footer"/>
          <w:jc w:val="center"/>
        </w:pPr>
        <w:r>
          <w:fldChar w:fldCharType="begin"/>
        </w:r>
        <w:r>
          <w:instrText xml:space="preserve"> PAGE   \* MERGEFORMAT </w:instrText>
        </w:r>
        <w:r>
          <w:fldChar w:fldCharType="separate"/>
        </w:r>
        <w:r w:rsidR="00F81C94">
          <w:rPr>
            <w:noProof/>
          </w:rPr>
          <w:t>9</w:t>
        </w:r>
        <w:r>
          <w:rPr>
            <w:noProof/>
          </w:rPr>
          <w:fldChar w:fldCharType="end"/>
        </w:r>
      </w:p>
    </w:sdtContent>
  </w:sdt>
  <w:p xmlns:wp14="http://schemas.microsoft.com/office/word/2010/wordml" w:rsidR="00086240" w:rsidRDefault="00086240" w14:paraId="54738AF4"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86240" w:rsidRDefault="00086240" w14:paraId="3382A36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86240" w:rsidP="00A77D1B" w:rsidRDefault="00086240" w14:paraId="46ABBD8F" wp14:textId="77777777">
      <w:pPr>
        <w:spacing w:after="0"/>
      </w:pPr>
      <w:r>
        <w:separator/>
      </w:r>
    </w:p>
  </w:footnote>
  <w:footnote w:type="continuationSeparator" w:id="0">
    <w:p xmlns:wp14="http://schemas.microsoft.com/office/word/2010/wordml" w:rsidR="00086240" w:rsidP="00A77D1B" w:rsidRDefault="00086240" w14:paraId="06BBA33E" wp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86240" w:rsidRDefault="00086240" w14:paraId="5C71F136"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86240" w:rsidP="00A77D1B" w:rsidRDefault="00086240" w14:paraId="5C8C6B09" wp14:textId="777777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86240" w:rsidRDefault="00086240" w14:paraId="62199465"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432"/>
    <w:multiLevelType w:val="hybridMultilevel"/>
    <w:tmpl w:val="541C1C4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nsid w:val="03A577BC"/>
    <w:multiLevelType w:val="hybridMultilevel"/>
    <w:tmpl w:val="27821646"/>
    <w:lvl w:ilvl="0" w:tplc="5D2CB87E">
      <w:start w:val="12"/>
      <w:numFmt w:val="decimal"/>
      <w:lvlText w:val="%1."/>
      <w:lvlJc w:val="left"/>
      <w:pPr>
        <w:ind w:left="720" w:hanging="360"/>
      </w:pPr>
      <w:rPr>
        <w:rFonts w:hint="default" w:eastAsia="Cambr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5071BA"/>
    <w:multiLevelType w:val="hybridMultilevel"/>
    <w:tmpl w:val="96E421C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nsid w:val="2C0447BA"/>
    <w:multiLevelType w:val="hybridMultilevel"/>
    <w:tmpl w:val="C1D0027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nsid w:val="2E0B16E3"/>
    <w:multiLevelType w:val="hybridMultilevel"/>
    <w:tmpl w:val="74A2D8E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nsid w:val="47B65F8B"/>
    <w:multiLevelType w:val="hybridMultilevel"/>
    <w:tmpl w:val="5742E1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492A0460"/>
    <w:multiLevelType w:val="hybridMultilevel"/>
    <w:tmpl w:val="2AAEC942"/>
    <w:lvl w:ilvl="0" w:tplc="08090001">
      <w:start w:val="1"/>
      <w:numFmt w:val="bullet"/>
      <w:lvlText w:val=""/>
      <w:lvlJc w:val="left"/>
      <w:pPr>
        <w:ind w:left="1065" w:hanging="360"/>
      </w:pPr>
      <w:rPr>
        <w:rFonts w:hint="default" w:ascii="Symbol" w:hAnsi="Symbol"/>
      </w:rPr>
    </w:lvl>
    <w:lvl w:ilvl="1" w:tplc="08090003" w:tentative="1">
      <w:start w:val="1"/>
      <w:numFmt w:val="bullet"/>
      <w:lvlText w:val="o"/>
      <w:lvlJc w:val="left"/>
      <w:pPr>
        <w:ind w:left="1785" w:hanging="360"/>
      </w:pPr>
      <w:rPr>
        <w:rFonts w:hint="default" w:ascii="Courier New" w:hAnsi="Courier New" w:cs="Courier New"/>
      </w:rPr>
    </w:lvl>
    <w:lvl w:ilvl="2" w:tplc="08090005" w:tentative="1">
      <w:start w:val="1"/>
      <w:numFmt w:val="bullet"/>
      <w:lvlText w:val=""/>
      <w:lvlJc w:val="left"/>
      <w:pPr>
        <w:ind w:left="2505" w:hanging="360"/>
      </w:pPr>
      <w:rPr>
        <w:rFonts w:hint="default" w:ascii="Wingdings" w:hAnsi="Wingdings"/>
      </w:rPr>
    </w:lvl>
    <w:lvl w:ilvl="3" w:tplc="08090001" w:tentative="1">
      <w:start w:val="1"/>
      <w:numFmt w:val="bullet"/>
      <w:lvlText w:val=""/>
      <w:lvlJc w:val="left"/>
      <w:pPr>
        <w:ind w:left="3225" w:hanging="360"/>
      </w:pPr>
      <w:rPr>
        <w:rFonts w:hint="default" w:ascii="Symbol" w:hAnsi="Symbol"/>
      </w:rPr>
    </w:lvl>
    <w:lvl w:ilvl="4" w:tplc="08090003" w:tentative="1">
      <w:start w:val="1"/>
      <w:numFmt w:val="bullet"/>
      <w:lvlText w:val="o"/>
      <w:lvlJc w:val="left"/>
      <w:pPr>
        <w:ind w:left="3945" w:hanging="360"/>
      </w:pPr>
      <w:rPr>
        <w:rFonts w:hint="default" w:ascii="Courier New" w:hAnsi="Courier New" w:cs="Courier New"/>
      </w:rPr>
    </w:lvl>
    <w:lvl w:ilvl="5" w:tplc="08090005" w:tentative="1">
      <w:start w:val="1"/>
      <w:numFmt w:val="bullet"/>
      <w:lvlText w:val=""/>
      <w:lvlJc w:val="left"/>
      <w:pPr>
        <w:ind w:left="4665" w:hanging="360"/>
      </w:pPr>
      <w:rPr>
        <w:rFonts w:hint="default" w:ascii="Wingdings" w:hAnsi="Wingdings"/>
      </w:rPr>
    </w:lvl>
    <w:lvl w:ilvl="6" w:tplc="08090001" w:tentative="1">
      <w:start w:val="1"/>
      <w:numFmt w:val="bullet"/>
      <w:lvlText w:val=""/>
      <w:lvlJc w:val="left"/>
      <w:pPr>
        <w:ind w:left="5385" w:hanging="360"/>
      </w:pPr>
      <w:rPr>
        <w:rFonts w:hint="default" w:ascii="Symbol" w:hAnsi="Symbol"/>
      </w:rPr>
    </w:lvl>
    <w:lvl w:ilvl="7" w:tplc="08090003" w:tentative="1">
      <w:start w:val="1"/>
      <w:numFmt w:val="bullet"/>
      <w:lvlText w:val="o"/>
      <w:lvlJc w:val="left"/>
      <w:pPr>
        <w:ind w:left="6105" w:hanging="360"/>
      </w:pPr>
      <w:rPr>
        <w:rFonts w:hint="default" w:ascii="Courier New" w:hAnsi="Courier New" w:cs="Courier New"/>
      </w:rPr>
    </w:lvl>
    <w:lvl w:ilvl="8" w:tplc="08090005" w:tentative="1">
      <w:start w:val="1"/>
      <w:numFmt w:val="bullet"/>
      <w:lvlText w:val=""/>
      <w:lvlJc w:val="left"/>
      <w:pPr>
        <w:ind w:left="6825" w:hanging="360"/>
      </w:pPr>
      <w:rPr>
        <w:rFonts w:hint="default" w:ascii="Wingdings" w:hAnsi="Wingdings"/>
      </w:rPr>
    </w:lvl>
  </w:abstractNum>
  <w:abstractNum w:abstractNumId="7">
    <w:nsid w:val="4A0D2554"/>
    <w:multiLevelType w:val="hybridMultilevel"/>
    <w:tmpl w:val="974A9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7514AB"/>
    <w:multiLevelType w:val="hybridMultilevel"/>
    <w:tmpl w:val="468CC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97C342D"/>
    <w:multiLevelType w:val="hybridMultilevel"/>
    <w:tmpl w:val="B34035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nsid w:val="5E1B01A8"/>
    <w:multiLevelType w:val="hybridMultilevel"/>
    <w:tmpl w:val="81D2F0DC"/>
    <w:lvl w:ilvl="0" w:tplc="380A3A2C">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5EAB216D"/>
    <w:multiLevelType w:val="hybridMultilevel"/>
    <w:tmpl w:val="22104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14C69FD"/>
    <w:multiLevelType w:val="hybridMultilevel"/>
    <w:tmpl w:val="3376BA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nsid w:val="6D7B628B"/>
    <w:multiLevelType w:val="hybridMultilevel"/>
    <w:tmpl w:val="959AE178"/>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4">
    <w:nsid w:val="74F64EBD"/>
    <w:multiLevelType w:val="hybridMultilevel"/>
    <w:tmpl w:val="C0DC34E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nsid w:val="7AC7663F"/>
    <w:multiLevelType w:val="hybridMultilevel"/>
    <w:tmpl w:val="A4E80BAA"/>
    <w:lvl w:ilvl="0" w:tplc="08090001">
      <w:start w:val="1"/>
      <w:numFmt w:val="bullet"/>
      <w:lvlText w:val=""/>
      <w:lvlJc w:val="left"/>
      <w:pPr>
        <w:ind w:left="1077" w:hanging="360"/>
      </w:pPr>
      <w:rPr>
        <w:rFonts w:hint="default" w:ascii="Symbol" w:hAnsi="Symbo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6">
    <w:nsid w:val="7F51211E"/>
    <w:multiLevelType w:val="hybridMultilevel"/>
    <w:tmpl w:val="538CA2C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10"/>
  </w:num>
  <w:num w:numId="2">
    <w:abstractNumId w:val="0"/>
  </w:num>
  <w:num w:numId="3">
    <w:abstractNumId w:val="7"/>
  </w:num>
  <w:num w:numId="4">
    <w:abstractNumId w:val="11"/>
  </w:num>
  <w:num w:numId="5">
    <w:abstractNumId w:val="8"/>
  </w:num>
  <w:num w:numId="6">
    <w:abstractNumId w:val="9"/>
  </w:num>
  <w:num w:numId="7">
    <w:abstractNumId w:val="15"/>
  </w:num>
  <w:num w:numId="8">
    <w:abstractNumId w:val="13"/>
  </w:num>
  <w:num w:numId="9">
    <w:abstractNumId w:val="3"/>
  </w:num>
  <w:num w:numId="10">
    <w:abstractNumId w:val="4"/>
  </w:num>
  <w:num w:numId="11">
    <w:abstractNumId w:val="14"/>
  </w:num>
  <w:num w:numId="12">
    <w:abstractNumId w:val="16"/>
  </w:num>
  <w:num w:numId="13">
    <w:abstractNumId w:val="5"/>
  </w:num>
  <w:num w:numId="14">
    <w:abstractNumId w:val="12"/>
  </w:num>
  <w:num w:numId="15">
    <w:abstractNumId w:val="2"/>
  </w:num>
  <w:num w:numId="16">
    <w:abstractNumId w:val="1"/>
  </w:num>
  <w:num w:numId="17">
    <w:abstractNumId w:val="6"/>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46"/>
    <w:rsid w:val="00011DC0"/>
    <w:rsid w:val="0001205D"/>
    <w:rsid w:val="00012488"/>
    <w:rsid w:val="0002152C"/>
    <w:rsid w:val="000249D9"/>
    <w:rsid w:val="00025AF2"/>
    <w:rsid w:val="0003115C"/>
    <w:rsid w:val="0003128F"/>
    <w:rsid w:val="00034053"/>
    <w:rsid w:val="00034965"/>
    <w:rsid w:val="000351CD"/>
    <w:rsid w:val="0003585E"/>
    <w:rsid w:val="0003606A"/>
    <w:rsid w:val="00036A71"/>
    <w:rsid w:val="00036DE2"/>
    <w:rsid w:val="0004498D"/>
    <w:rsid w:val="000464AA"/>
    <w:rsid w:val="0005392F"/>
    <w:rsid w:val="00054E1D"/>
    <w:rsid w:val="00061821"/>
    <w:rsid w:val="00066028"/>
    <w:rsid w:val="00066DB2"/>
    <w:rsid w:val="00070222"/>
    <w:rsid w:val="00073E59"/>
    <w:rsid w:val="00086240"/>
    <w:rsid w:val="00095DFD"/>
    <w:rsid w:val="000A5E83"/>
    <w:rsid w:val="000B146D"/>
    <w:rsid w:val="000B2050"/>
    <w:rsid w:val="000B2804"/>
    <w:rsid w:val="000B6C96"/>
    <w:rsid w:val="000C1992"/>
    <w:rsid w:val="000C3FF8"/>
    <w:rsid w:val="000C6655"/>
    <w:rsid w:val="000E2F01"/>
    <w:rsid w:val="000E3655"/>
    <w:rsid w:val="000E520F"/>
    <w:rsid w:val="000E69CD"/>
    <w:rsid w:val="000F04AE"/>
    <w:rsid w:val="000F53B4"/>
    <w:rsid w:val="00102E8A"/>
    <w:rsid w:val="00105558"/>
    <w:rsid w:val="00107E18"/>
    <w:rsid w:val="0011096A"/>
    <w:rsid w:val="001112FB"/>
    <w:rsid w:val="00113586"/>
    <w:rsid w:val="00116EF2"/>
    <w:rsid w:val="00122C77"/>
    <w:rsid w:val="00123946"/>
    <w:rsid w:val="00124A28"/>
    <w:rsid w:val="00124CDC"/>
    <w:rsid w:val="001272C2"/>
    <w:rsid w:val="0013411B"/>
    <w:rsid w:val="00134CFC"/>
    <w:rsid w:val="0014268E"/>
    <w:rsid w:val="00145F30"/>
    <w:rsid w:val="00146F5F"/>
    <w:rsid w:val="00147CF0"/>
    <w:rsid w:val="00161C75"/>
    <w:rsid w:val="00166702"/>
    <w:rsid w:val="00167004"/>
    <w:rsid w:val="00170104"/>
    <w:rsid w:val="001731CE"/>
    <w:rsid w:val="00184E08"/>
    <w:rsid w:val="001A5E5F"/>
    <w:rsid w:val="001B3EB7"/>
    <w:rsid w:val="001B4F53"/>
    <w:rsid w:val="001C4B6B"/>
    <w:rsid w:val="001D10F8"/>
    <w:rsid w:val="001D215C"/>
    <w:rsid w:val="001D7CD5"/>
    <w:rsid w:val="001E0B63"/>
    <w:rsid w:val="001E391E"/>
    <w:rsid w:val="001F0066"/>
    <w:rsid w:val="001F301E"/>
    <w:rsid w:val="00200639"/>
    <w:rsid w:val="002047D8"/>
    <w:rsid w:val="00204A61"/>
    <w:rsid w:val="00207604"/>
    <w:rsid w:val="002116A0"/>
    <w:rsid w:val="0021499E"/>
    <w:rsid w:val="002163FF"/>
    <w:rsid w:val="00223A17"/>
    <w:rsid w:val="00224D3B"/>
    <w:rsid w:val="00225C69"/>
    <w:rsid w:val="002275EB"/>
    <w:rsid w:val="0023123B"/>
    <w:rsid w:val="00232AB6"/>
    <w:rsid w:val="002336EE"/>
    <w:rsid w:val="002376B5"/>
    <w:rsid w:val="00240DCE"/>
    <w:rsid w:val="002457A7"/>
    <w:rsid w:val="00245E6C"/>
    <w:rsid w:val="002613CD"/>
    <w:rsid w:val="002639F1"/>
    <w:rsid w:val="0027222A"/>
    <w:rsid w:val="00272752"/>
    <w:rsid w:val="0027337B"/>
    <w:rsid w:val="00273E60"/>
    <w:rsid w:val="00280AC6"/>
    <w:rsid w:val="00284268"/>
    <w:rsid w:val="0029151A"/>
    <w:rsid w:val="00293302"/>
    <w:rsid w:val="002A047F"/>
    <w:rsid w:val="002A168C"/>
    <w:rsid w:val="002A6C0C"/>
    <w:rsid w:val="002A7AFC"/>
    <w:rsid w:val="002B23CA"/>
    <w:rsid w:val="002B39F5"/>
    <w:rsid w:val="002B6C12"/>
    <w:rsid w:val="002B73F0"/>
    <w:rsid w:val="002C2767"/>
    <w:rsid w:val="002C7947"/>
    <w:rsid w:val="002D1F5F"/>
    <w:rsid w:val="002D21D0"/>
    <w:rsid w:val="002E0BB5"/>
    <w:rsid w:val="002E2890"/>
    <w:rsid w:val="002E4BE2"/>
    <w:rsid w:val="002F0BCA"/>
    <w:rsid w:val="002F1844"/>
    <w:rsid w:val="002F4C7A"/>
    <w:rsid w:val="002F7A11"/>
    <w:rsid w:val="003005A0"/>
    <w:rsid w:val="0030503B"/>
    <w:rsid w:val="0031028B"/>
    <w:rsid w:val="0031434B"/>
    <w:rsid w:val="003149BA"/>
    <w:rsid w:val="00317B04"/>
    <w:rsid w:val="00324C36"/>
    <w:rsid w:val="003253CF"/>
    <w:rsid w:val="003336BA"/>
    <w:rsid w:val="00334389"/>
    <w:rsid w:val="00334E99"/>
    <w:rsid w:val="0033617C"/>
    <w:rsid w:val="00336B8F"/>
    <w:rsid w:val="003419D5"/>
    <w:rsid w:val="00343ED5"/>
    <w:rsid w:val="003444F4"/>
    <w:rsid w:val="00350B0B"/>
    <w:rsid w:val="00362336"/>
    <w:rsid w:val="0036617B"/>
    <w:rsid w:val="003828DE"/>
    <w:rsid w:val="003831D5"/>
    <w:rsid w:val="0038681C"/>
    <w:rsid w:val="0039004E"/>
    <w:rsid w:val="00390BB6"/>
    <w:rsid w:val="003944C3"/>
    <w:rsid w:val="003957E7"/>
    <w:rsid w:val="003A5EC2"/>
    <w:rsid w:val="003A6C08"/>
    <w:rsid w:val="003B38C3"/>
    <w:rsid w:val="003C3B7E"/>
    <w:rsid w:val="003C61E1"/>
    <w:rsid w:val="003C7A74"/>
    <w:rsid w:val="003D0C63"/>
    <w:rsid w:val="003D13F4"/>
    <w:rsid w:val="003E1C8D"/>
    <w:rsid w:val="003E203F"/>
    <w:rsid w:val="003E4B77"/>
    <w:rsid w:val="003E7980"/>
    <w:rsid w:val="003E7C69"/>
    <w:rsid w:val="003F0D98"/>
    <w:rsid w:val="003F1655"/>
    <w:rsid w:val="003F1663"/>
    <w:rsid w:val="003F29D2"/>
    <w:rsid w:val="003F39B5"/>
    <w:rsid w:val="003F68E7"/>
    <w:rsid w:val="004006B1"/>
    <w:rsid w:val="004006FD"/>
    <w:rsid w:val="00405ABE"/>
    <w:rsid w:val="004125B3"/>
    <w:rsid w:val="00412FF0"/>
    <w:rsid w:val="0042094A"/>
    <w:rsid w:val="004258CF"/>
    <w:rsid w:val="00425F20"/>
    <w:rsid w:val="00426B49"/>
    <w:rsid w:val="0043295A"/>
    <w:rsid w:val="004349E2"/>
    <w:rsid w:val="00436D6E"/>
    <w:rsid w:val="00451332"/>
    <w:rsid w:val="00452899"/>
    <w:rsid w:val="0045638F"/>
    <w:rsid w:val="00460E7B"/>
    <w:rsid w:val="004816E0"/>
    <w:rsid w:val="00481733"/>
    <w:rsid w:val="00482C21"/>
    <w:rsid w:val="00483392"/>
    <w:rsid w:val="00484651"/>
    <w:rsid w:val="004915C8"/>
    <w:rsid w:val="004B4906"/>
    <w:rsid w:val="004B6622"/>
    <w:rsid w:val="004C18BE"/>
    <w:rsid w:val="004C2709"/>
    <w:rsid w:val="004C461B"/>
    <w:rsid w:val="004C78B0"/>
    <w:rsid w:val="004D7536"/>
    <w:rsid w:val="004E2078"/>
    <w:rsid w:val="004E684F"/>
    <w:rsid w:val="004F114F"/>
    <w:rsid w:val="004F2593"/>
    <w:rsid w:val="004F31A0"/>
    <w:rsid w:val="004F5694"/>
    <w:rsid w:val="00506ED7"/>
    <w:rsid w:val="00510830"/>
    <w:rsid w:val="0051434E"/>
    <w:rsid w:val="00516BF1"/>
    <w:rsid w:val="0051788E"/>
    <w:rsid w:val="00530039"/>
    <w:rsid w:val="005323F8"/>
    <w:rsid w:val="00537427"/>
    <w:rsid w:val="00543B64"/>
    <w:rsid w:val="00546604"/>
    <w:rsid w:val="005541E7"/>
    <w:rsid w:val="00554DF3"/>
    <w:rsid w:val="00554F2D"/>
    <w:rsid w:val="00557BEA"/>
    <w:rsid w:val="00560BAB"/>
    <w:rsid w:val="00562D41"/>
    <w:rsid w:val="0056583A"/>
    <w:rsid w:val="0057067B"/>
    <w:rsid w:val="00573345"/>
    <w:rsid w:val="0057401E"/>
    <w:rsid w:val="005753D6"/>
    <w:rsid w:val="00576A33"/>
    <w:rsid w:val="0058062D"/>
    <w:rsid w:val="005823EB"/>
    <w:rsid w:val="00585221"/>
    <w:rsid w:val="005955B5"/>
    <w:rsid w:val="00596D23"/>
    <w:rsid w:val="00597611"/>
    <w:rsid w:val="005A36AB"/>
    <w:rsid w:val="005A7182"/>
    <w:rsid w:val="005B1702"/>
    <w:rsid w:val="005B6918"/>
    <w:rsid w:val="005C03E6"/>
    <w:rsid w:val="005C662A"/>
    <w:rsid w:val="005D05DC"/>
    <w:rsid w:val="005D0F9B"/>
    <w:rsid w:val="005D3A1C"/>
    <w:rsid w:val="005D5862"/>
    <w:rsid w:val="005D7F97"/>
    <w:rsid w:val="005E246E"/>
    <w:rsid w:val="005E6768"/>
    <w:rsid w:val="00613905"/>
    <w:rsid w:val="00614713"/>
    <w:rsid w:val="006224A2"/>
    <w:rsid w:val="00625FEF"/>
    <w:rsid w:val="00632C6C"/>
    <w:rsid w:val="00634633"/>
    <w:rsid w:val="0063585E"/>
    <w:rsid w:val="006544EF"/>
    <w:rsid w:val="00657C93"/>
    <w:rsid w:val="00660929"/>
    <w:rsid w:val="00660ED2"/>
    <w:rsid w:val="00664143"/>
    <w:rsid w:val="006659D5"/>
    <w:rsid w:val="00666823"/>
    <w:rsid w:val="006677CE"/>
    <w:rsid w:val="00672711"/>
    <w:rsid w:val="00673D09"/>
    <w:rsid w:val="00675C6F"/>
    <w:rsid w:val="00694059"/>
    <w:rsid w:val="006975FB"/>
    <w:rsid w:val="00697E05"/>
    <w:rsid w:val="006A611D"/>
    <w:rsid w:val="006B614B"/>
    <w:rsid w:val="006C0809"/>
    <w:rsid w:val="006C0B29"/>
    <w:rsid w:val="006C0C0B"/>
    <w:rsid w:val="006C2867"/>
    <w:rsid w:val="006C6CD0"/>
    <w:rsid w:val="006C7FB7"/>
    <w:rsid w:val="006D547B"/>
    <w:rsid w:val="006E70AC"/>
    <w:rsid w:val="006F0AD2"/>
    <w:rsid w:val="00701B1F"/>
    <w:rsid w:val="00701B7A"/>
    <w:rsid w:val="00702DC5"/>
    <w:rsid w:val="007038E3"/>
    <w:rsid w:val="00706C1C"/>
    <w:rsid w:val="00711941"/>
    <w:rsid w:val="0072093E"/>
    <w:rsid w:val="00735D31"/>
    <w:rsid w:val="00735EA2"/>
    <w:rsid w:val="00737AE4"/>
    <w:rsid w:val="007458AD"/>
    <w:rsid w:val="00753463"/>
    <w:rsid w:val="00762383"/>
    <w:rsid w:val="0076715F"/>
    <w:rsid w:val="00772A54"/>
    <w:rsid w:val="00775BFE"/>
    <w:rsid w:val="007927E7"/>
    <w:rsid w:val="007A72AB"/>
    <w:rsid w:val="007B0DC0"/>
    <w:rsid w:val="007B4BB8"/>
    <w:rsid w:val="007B54AB"/>
    <w:rsid w:val="007B7D79"/>
    <w:rsid w:val="007C1FE7"/>
    <w:rsid w:val="007D21BD"/>
    <w:rsid w:val="007D2CE7"/>
    <w:rsid w:val="007D5ABA"/>
    <w:rsid w:val="007E1984"/>
    <w:rsid w:val="007E359D"/>
    <w:rsid w:val="007E7D9F"/>
    <w:rsid w:val="007F0396"/>
    <w:rsid w:val="007F3433"/>
    <w:rsid w:val="007F3B1F"/>
    <w:rsid w:val="007F53A7"/>
    <w:rsid w:val="007F6225"/>
    <w:rsid w:val="00802195"/>
    <w:rsid w:val="00802E7A"/>
    <w:rsid w:val="008051CA"/>
    <w:rsid w:val="00810F40"/>
    <w:rsid w:val="00813B2E"/>
    <w:rsid w:val="00814BED"/>
    <w:rsid w:val="00817876"/>
    <w:rsid w:val="00821FBA"/>
    <w:rsid w:val="00824708"/>
    <w:rsid w:val="00825792"/>
    <w:rsid w:val="00831504"/>
    <w:rsid w:val="00832704"/>
    <w:rsid w:val="00832E88"/>
    <w:rsid w:val="00840A3A"/>
    <w:rsid w:val="00841DAC"/>
    <w:rsid w:val="00846932"/>
    <w:rsid w:val="00853B98"/>
    <w:rsid w:val="00855564"/>
    <w:rsid w:val="00855EE8"/>
    <w:rsid w:val="00862EAB"/>
    <w:rsid w:val="00864144"/>
    <w:rsid w:val="008653AD"/>
    <w:rsid w:val="00870BC1"/>
    <w:rsid w:val="008824C9"/>
    <w:rsid w:val="00882FD7"/>
    <w:rsid w:val="008850A4"/>
    <w:rsid w:val="00892EEB"/>
    <w:rsid w:val="00897ECC"/>
    <w:rsid w:val="008A1752"/>
    <w:rsid w:val="008C0289"/>
    <w:rsid w:val="008C06D5"/>
    <w:rsid w:val="008C1C16"/>
    <w:rsid w:val="008C69F0"/>
    <w:rsid w:val="008C7213"/>
    <w:rsid w:val="008C7D54"/>
    <w:rsid w:val="008D17C7"/>
    <w:rsid w:val="008D1EBA"/>
    <w:rsid w:val="008D2CD9"/>
    <w:rsid w:val="008E30E1"/>
    <w:rsid w:val="008E52A9"/>
    <w:rsid w:val="008F10E0"/>
    <w:rsid w:val="009002FC"/>
    <w:rsid w:val="00910C08"/>
    <w:rsid w:val="0091118A"/>
    <w:rsid w:val="0091414F"/>
    <w:rsid w:val="009161B8"/>
    <w:rsid w:val="009243EB"/>
    <w:rsid w:val="009259B6"/>
    <w:rsid w:val="00925BBA"/>
    <w:rsid w:val="009267C0"/>
    <w:rsid w:val="00930741"/>
    <w:rsid w:val="00932EF3"/>
    <w:rsid w:val="009335B9"/>
    <w:rsid w:val="00933DCC"/>
    <w:rsid w:val="009425F8"/>
    <w:rsid w:val="00947277"/>
    <w:rsid w:val="00954B5B"/>
    <w:rsid w:val="009635A4"/>
    <w:rsid w:val="0096404C"/>
    <w:rsid w:val="0096757F"/>
    <w:rsid w:val="00976948"/>
    <w:rsid w:val="00982950"/>
    <w:rsid w:val="009834B7"/>
    <w:rsid w:val="009858A2"/>
    <w:rsid w:val="0098691C"/>
    <w:rsid w:val="00993D61"/>
    <w:rsid w:val="009A2EA4"/>
    <w:rsid w:val="009A4A28"/>
    <w:rsid w:val="009A5DDB"/>
    <w:rsid w:val="009A5DEC"/>
    <w:rsid w:val="009B0842"/>
    <w:rsid w:val="009B09A6"/>
    <w:rsid w:val="009B20D3"/>
    <w:rsid w:val="009B4DAE"/>
    <w:rsid w:val="009B64A1"/>
    <w:rsid w:val="009C4E4E"/>
    <w:rsid w:val="009D40C8"/>
    <w:rsid w:val="009D7D9C"/>
    <w:rsid w:val="009E46B7"/>
    <w:rsid w:val="009E61FC"/>
    <w:rsid w:val="009F0C00"/>
    <w:rsid w:val="009F285B"/>
    <w:rsid w:val="009F2A6A"/>
    <w:rsid w:val="009F367C"/>
    <w:rsid w:val="009F66F0"/>
    <w:rsid w:val="009F7DCA"/>
    <w:rsid w:val="00A01575"/>
    <w:rsid w:val="00A12516"/>
    <w:rsid w:val="00A20B08"/>
    <w:rsid w:val="00A21046"/>
    <w:rsid w:val="00A3215B"/>
    <w:rsid w:val="00A3263F"/>
    <w:rsid w:val="00A32BC4"/>
    <w:rsid w:val="00A34AAC"/>
    <w:rsid w:val="00A37EDA"/>
    <w:rsid w:val="00A42E37"/>
    <w:rsid w:val="00A45AA6"/>
    <w:rsid w:val="00A53516"/>
    <w:rsid w:val="00A537E1"/>
    <w:rsid w:val="00A60B04"/>
    <w:rsid w:val="00A6777F"/>
    <w:rsid w:val="00A70459"/>
    <w:rsid w:val="00A7048B"/>
    <w:rsid w:val="00A70E8C"/>
    <w:rsid w:val="00A724FA"/>
    <w:rsid w:val="00A74BC4"/>
    <w:rsid w:val="00A76379"/>
    <w:rsid w:val="00A77D1B"/>
    <w:rsid w:val="00A85182"/>
    <w:rsid w:val="00A85A2A"/>
    <w:rsid w:val="00A860B8"/>
    <w:rsid w:val="00A8665B"/>
    <w:rsid w:val="00A9005B"/>
    <w:rsid w:val="00A914B6"/>
    <w:rsid w:val="00A9397F"/>
    <w:rsid w:val="00A93C1C"/>
    <w:rsid w:val="00A947BF"/>
    <w:rsid w:val="00A96F4A"/>
    <w:rsid w:val="00AB4671"/>
    <w:rsid w:val="00AB4C4A"/>
    <w:rsid w:val="00AB609F"/>
    <w:rsid w:val="00AC3023"/>
    <w:rsid w:val="00AC480A"/>
    <w:rsid w:val="00AD1EE4"/>
    <w:rsid w:val="00AE0357"/>
    <w:rsid w:val="00AE530F"/>
    <w:rsid w:val="00AF013B"/>
    <w:rsid w:val="00AF48CF"/>
    <w:rsid w:val="00AF4E58"/>
    <w:rsid w:val="00B016D0"/>
    <w:rsid w:val="00B02E4A"/>
    <w:rsid w:val="00B02ED0"/>
    <w:rsid w:val="00B11448"/>
    <w:rsid w:val="00B15679"/>
    <w:rsid w:val="00B25474"/>
    <w:rsid w:val="00B27C5B"/>
    <w:rsid w:val="00B3426C"/>
    <w:rsid w:val="00B41143"/>
    <w:rsid w:val="00B4152E"/>
    <w:rsid w:val="00B42FCD"/>
    <w:rsid w:val="00B45F25"/>
    <w:rsid w:val="00B517D2"/>
    <w:rsid w:val="00B51949"/>
    <w:rsid w:val="00B52D92"/>
    <w:rsid w:val="00B54A1A"/>
    <w:rsid w:val="00B66396"/>
    <w:rsid w:val="00B762D3"/>
    <w:rsid w:val="00B77683"/>
    <w:rsid w:val="00B834AF"/>
    <w:rsid w:val="00B83586"/>
    <w:rsid w:val="00B84A3D"/>
    <w:rsid w:val="00B93173"/>
    <w:rsid w:val="00BA41B8"/>
    <w:rsid w:val="00BB6A98"/>
    <w:rsid w:val="00BC03CA"/>
    <w:rsid w:val="00BC21D3"/>
    <w:rsid w:val="00BD3D8E"/>
    <w:rsid w:val="00BD4274"/>
    <w:rsid w:val="00BE32F5"/>
    <w:rsid w:val="00BE6D4E"/>
    <w:rsid w:val="00BF1568"/>
    <w:rsid w:val="00BF391C"/>
    <w:rsid w:val="00C019E5"/>
    <w:rsid w:val="00C03346"/>
    <w:rsid w:val="00C04D8F"/>
    <w:rsid w:val="00C0713E"/>
    <w:rsid w:val="00C11FB8"/>
    <w:rsid w:val="00C13403"/>
    <w:rsid w:val="00C16140"/>
    <w:rsid w:val="00C34103"/>
    <w:rsid w:val="00C34D66"/>
    <w:rsid w:val="00C35B88"/>
    <w:rsid w:val="00C36D8D"/>
    <w:rsid w:val="00C4423E"/>
    <w:rsid w:val="00C512E8"/>
    <w:rsid w:val="00C51637"/>
    <w:rsid w:val="00C60FD2"/>
    <w:rsid w:val="00C63C03"/>
    <w:rsid w:val="00C67A61"/>
    <w:rsid w:val="00C75C67"/>
    <w:rsid w:val="00C82E47"/>
    <w:rsid w:val="00C838B7"/>
    <w:rsid w:val="00C85FB6"/>
    <w:rsid w:val="00C91D09"/>
    <w:rsid w:val="00C95C45"/>
    <w:rsid w:val="00CA2719"/>
    <w:rsid w:val="00CB0EB7"/>
    <w:rsid w:val="00CB187B"/>
    <w:rsid w:val="00CB1C8F"/>
    <w:rsid w:val="00CB27DE"/>
    <w:rsid w:val="00CB3C81"/>
    <w:rsid w:val="00CB68B7"/>
    <w:rsid w:val="00CB7911"/>
    <w:rsid w:val="00CC09AB"/>
    <w:rsid w:val="00CC216C"/>
    <w:rsid w:val="00CC60C6"/>
    <w:rsid w:val="00CE0041"/>
    <w:rsid w:val="00CE2D02"/>
    <w:rsid w:val="00CE4737"/>
    <w:rsid w:val="00CE4B6E"/>
    <w:rsid w:val="00CE6069"/>
    <w:rsid w:val="00CF1287"/>
    <w:rsid w:val="00CF7255"/>
    <w:rsid w:val="00D04606"/>
    <w:rsid w:val="00D05628"/>
    <w:rsid w:val="00D07384"/>
    <w:rsid w:val="00D13BE9"/>
    <w:rsid w:val="00D14F93"/>
    <w:rsid w:val="00D15346"/>
    <w:rsid w:val="00D20A03"/>
    <w:rsid w:val="00D22A4C"/>
    <w:rsid w:val="00D25129"/>
    <w:rsid w:val="00D266BB"/>
    <w:rsid w:val="00D26974"/>
    <w:rsid w:val="00D34CDD"/>
    <w:rsid w:val="00D46D5D"/>
    <w:rsid w:val="00D50AD4"/>
    <w:rsid w:val="00D52949"/>
    <w:rsid w:val="00D56D9B"/>
    <w:rsid w:val="00D61710"/>
    <w:rsid w:val="00D67A0C"/>
    <w:rsid w:val="00D717FF"/>
    <w:rsid w:val="00D824C7"/>
    <w:rsid w:val="00D9300B"/>
    <w:rsid w:val="00D933E6"/>
    <w:rsid w:val="00D94BE2"/>
    <w:rsid w:val="00D954B8"/>
    <w:rsid w:val="00DA238B"/>
    <w:rsid w:val="00DA3A7C"/>
    <w:rsid w:val="00DA42EA"/>
    <w:rsid w:val="00DA594B"/>
    <w:rsid w:val="00DC09A2"/>
    <w:rsid w:val="00DC2673"/>
    <w:rsid w:val="00DC4446"/>
    <w:rsid w:val="00DC51C2"/>
    <w:rsid w:val="00DD2A02"/>
    <w:rsid w:val="00DD4911"/>
    <w:rsid w:val="00DE0C67"/>
    <w:rsid w:val="00DE2041"/>
    <w:rsid w:val="00DE55FE"/>
    <w:rsid w:val="00DE5B6F"/>
    <w:rsid w:val="00DF0673"/>
    <w:rsid w:val="00DF37D1"/>
    <w:rsid w:val="00DF45EE"/>
    <w:rsid w:val="00E13D32"/>
    <w:rsid w:val="00E2489F"/>
    <w:rsid w:val="00E25102"/>
    <w:rsid w:val="00E27558"/>
    <w:rsid w:val="00E3243B"/>
    <w:rsid w:val="00E35083"/>
    <w:rsid w:val="00E35A61"/>
    <w:rsid w:val="00E35E78"/>
    <w:rsid w:val="00E4029F"/>
    <w:rsid w:val="00E416C5"/>
    <w:rsid w:val="00E434D6"/>
    <w:rsid w:val="00E4557B"/>
    <w:rsid w:val="00E50A2A"/>
    <w:rsid w:val="00E53CAA"/>
    <w:rsid w:val="00E61D48"/>
    <w:rsid w:val="00E62921"/>
    <w:rsid w:val="00E62ABE"/>
    <w:rsid w:val="00E669FC"/>
    <w:rsid w:val="00E90B18"/>
    <w:rsid w:val="00EA0EDA"/>
    <w:rsid w:val="00EA233E"/>
    <w:rsid w:val="00EA61F9"/>
    <w:rsid w:val="00EB098A"/>
    <w:rsid w:val="00EB3991"/>
    <w:rsid w:val="00EB6328"/>
    <w:rsid w:val="00EC5D95"/>
    <w:rsid w:val="00ED1BED"/>
    <w:rsid w:val="00ED5F0A"/>
    <w:rsid w:val="00ED6B95"/>
    <w:rsid w:val="00EE1F83"/>
    <w:rsid w:val="00EF0332"/>
    <w:rsid w:val="00EF6DE0"/>
    <w:rsid w:val="00F065E7"/>
    <w:rsid w:val="00F1474F"/>
    <w:rsid w:val="00F15579"/>
    <w:rsid w:val="00F159C4"/>
    <w:rsid w:val="00F162D1"/>
    <w:rsid w:val="00F22ED4"/>
    <w:rsid w:val="00F22FD0"/>
    <w:rsid w:val="00F234A8"/>
    <w:rsid w:val="00F26445"/>
    <w:rsid w:val="00F26676"/>
    <w:rsid w:val="00F35D34"/>
    <w:rsid w:val="00F405C0"/>
    <w:rsid w:val="00F440AE"/>
    <w:rsid w:val="00F46053"/>
    <w:rsid w:val="00F5289D"/>
    <w:rsid w:val="00F52E63"/>
    <w:rsid w:val="00F53AAC"/>
    <w:rsid w:val="00F5591D"/>
    <w:rsid w:val="00F56693"/>
    <w:rsid w:val="00F5721A"/>
    <w:rsid w:val="00F673CD"/>
    <w:rsid w:val="00F74FAF"/>
    <w:rsid w:val="00F81B3F"/>
    <w:rsid w:val="00F81C94"/>
    <w:rsid w:val="00F82B60"/>
    <w:rsid w:val="00F8555C"/>
    <w:rsid w:val="00F91B50"/>
    <w:rsid w:val="00F9258C"/>
    <w:rsid w:val="00F94F40"/>
    <w:rsid w:val="00FA3645"/>
    <w:rsid w:val="00FA3E84"/>
    <w:rsid w:val="00FA50AC"/>
    <w:rsid w:val="00FA79B4"/>
    <w:rsid w:val="00FB3CDA"/>
    <w:rsid w:val="00FC6CFC"/>
    <w:rsid w:val="00FC7BEE"/>
    <w:rsid w:val="00FD03D7"/>
    <w:rsid w:val="00FD0C4B"/>
    <w:rsid w:val="00FD2AC5"/>
    <w:rsid w:val="00FD6634"/>
    <w:rsid w:val="00FE0F0C"/>
    <w:rsid w:val="00FE122E"/>
    <w:rsid w:val="00FE4021"/>
    <w:rsid w:val="00FE44F7"/>
    <w:rsid w:val="00FF4795"/>
    <w:rsid w:val="17E7A507"/>
    <w:rsid w:val="3857E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122BF0"/>
  <w15:docId w15:val="{db890d10-bdc8-4d05-9164-d38fcbfd4a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mbria" w:hAnsi="Cambria" w:eastAsia="Cambria"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hAnsi="Arial" w:eastAsia="Calibri" w:cs="Arial"/>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85F1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rfulList-Accent11" w:customStyle="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hAnsi="Times New Roman" w:eastAsia="Times New Roman"/>
      <w:sz w:val="23"/>
      <w:szCs w:val="20"/>
      <w:lang w:eastAsia="en-GB"/>
    </w:rPr>
  </w:style>
  <w:style w:type="character" w:styleId="HeaderChar" w:customStyle="1">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styleId="FooterChar" w:customStyle="1">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styleId="BalloonTextChar" w:customStyle="1">
    <w:name w:val="Balloon Text Char"/>
    <w:basedOn w:val="DefaultParagraphFont"/>
    <w:link w:val="BalloonText"/>
    <w:uiPriority w:val="99"/>
    <w:semiHidden/>
    <w:locked/>
    <w:rsid w:val="00D85F1D"/>
    <w:rPr>
      <w:rFonts w:ascii="Tahoma" w:hAnsi="Tahoma" w:cs="Times New Roman"/>
      <w:sz w:val="16"/>
    </w:rPr>
  </w:style>
  <w:style w:type="paragraph" w:styleId="ColorfulList-Accent12" w:customStyle="1">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hAnsi="Times New Roman" w:eastAsia="Times New Roman"/>
      <w:lang w:val="en-US"/>
    </w:rPr>
  </w:style>
  <w:style w:type="character" w:styleId="Heading3Char" w:customStyle="1">
    <w:name w:val="Heading 3 Char"/>
    <w:basedOn w:val="DefaultParagraphFont"/>
    <w:link w:val="Heading3"/>
    <w:rsid w:val="002639F1"/>
    <w:rPr>
      <w:rFonts w:ascii="Arial" w:hAnsi="Arial" w:eastAsia="Calibri" w:cs="Arial"/>
      <w:b/>
      <w:sz w:val="24"/>
      <w:szCs w:val="24"/>
      <w:u w:val="single"/>
      <w:lang w:eastAsia="en-US"/>
    </w:rPr>
  </w:style>
  <w:style w:type="character" w:styleId="st" w:customStyle="1">
    <w:name w:val="st"/>
    <w:basedOn w:val="DefaultParagraphFont"/>
    <w:rsid w:val="00DA3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D"/>
    <w:pPr>
      <w:spacing w:after="200"/>
    </w:pPr>
    <w:rPr>
      <w:sz w:val="24"/>
      <w:szCs w:val="24"/>
      <w:lang w:eastAsia="en-US"/>
    </w:rPr>
  </w:style>
  <w:style w:type="paragraph" w:styleId="Heading3">
    <w:name w:val="heading 3"/>
    <w:basedOn w:val="Normal"/>
    <w:next w:val="Normal"/>
    <w:link w:val="Heading3Char"/>
    <w:qFormat/>
    <w:locked/>
    <w:rsid w:val="002639F1"/>
    <w:pPr>
      <w:keepNext/>
      <w:spacing w:after="0"/>
      <w:outlineLvl w:val="2"/>
    </w:pPr>
    <w:rPr>
      <w:rFonts w:ascii="Arial" w:eastAsia="Calibri"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5F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85F1D"/>
    <w:pPr>
      <w:ind w:left="720"/>
      <w:contextualSpacing/>
    </w:pPr>
  </w:style>
  <w:style w:type="paragraph" w:styleId="Header">
    <w:name w:val="header"/>
    <w:basedOn w:val="Normal"/>
    <w:link w:val="HeaderChar"/>
    <w:uiPriority w:val="99"/>
    <w:rsid w:val="00D85F1D"/>
    <w:pPr>
      <w:tabs>
        <w:tab w:val="center" w:pos="4153"/>
        <w:tab w:val="right" w:pos="8306"/>
      </w:tabs>
      <w:spacing w:after="0"/>
      <w:jc w:val="both"/>
    </w:pPr>
    <w:rPr>
      <w:rFonts w:ascii="Times New Roman" w:eastAsia="Times New Roman" w:hAnsi="Times New Roman"/>
      <w:sz w:val="23"/>
      <w:szCs w:val="20"/>
      <w:lang w:eastAsia="en-GB"/>
    </w:rPr>
  </w:style>
  <w:style w:type="character" w:customStyle="1" w:styleId="HeaderChar">
    <w:name w:val="Header Char"/>
    <w:basedOn w:val="DefaultParagraphFont"/>
    <w:link w:val="Header"/>
    <w:uiPriority w:val="99"/>
    <w:locked/>
    <w:rsid w:val="00D85F1D"/>
    <w:rPr>
      <w:rFonts w:ascii="Times New Roman" w:hAnsi="Times New Roman" w:cs="Times New Roman"/>
      <w:sz w:val="23"/>
    </w:rPr>
  </w:style>
  <w:style w:type="paragraph" w:styleId="Footer">
    <w:name w:val="footer"/>
    <w:basedOn w:val="Normal"/>
    <w:link w:val="FooterChar"/>
    <w:uiPriority w:val="99"/>
    <w:rsid w:val="00D85F1D"/>
    <w:pPr>
      <w:tabs>
        <w:tab w:val="center" w:pos="4513"/>
        <w:tab w:val="right" w:pos="9026"/>
      </w:tabs>
      <w:spacing w:after="0"/>
    </w:pPr>
    <w:rPr>
      <w:lang w:eastAsia="en-GB"/>
    </w:rPr>
  </w:style>
  <w:style w:type="character" w:customStyle="1" w:styleId="FooterChar">
    <w:name w:val="Footer Char"/>
    <w:basedOn w:val="DefaultParagraphFont"/>
    <w:link w:val="Footer"/>
    <w:uiPriority w:val="99"/>
    <w:locked/>
    <w:rsid w:val="00D85F1D"/>
    <w:rPr>
      <w:rFonts w:cs="Times New Roman"/>
      <w:sz w:val="24"/>
    </w:rPr>
  </w:style>
  <w:style w:type="paragraph" w:styleId="BalloonText">
    <w:name w:val="Balloon Text"/>
    <w:basedOn w:val="Normal"/>
    <w:link w:val="BalloonTextChar"/>
    <w:uiPriority w:val="99"/>
    <w:semiHidden/>
    <w:rsid w:val="00D85F1D"/>
    <w:pPr>
      <w:spacing w:after="0"/>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D85F1D"/>
    <w:rPr>
      <w:rFonts w:ascii="Tahoma" w:hAnsi="Tahoma" w:cs="Times New Roman"/>
      <w:sz w:val="16"/>
    </w:rPr>
  </w:style>
  <w:style w:type="paragraph" w:customStyle="1" w:styleId="ColorfulList-Accent12">
    <w:name w:val="Colorful List - Accent 12"/>
    <w:basedOn w:val="Normal"/>
    <w:uiPriority w:val="99"/>
    <w:rsid w:val="00D85F1D"/>
    <w:pPr>
      <w:ind w:left="720"/>
    </w:pPr>
  </w:style>
  <w:style w:type="paragraph" w:styleId="ListParagraph">
    <w:name w:val="List Paragraph"/>
    <w:basedOn w:val="Normal"/>
    <w:uiPriority w:val="34"/>
    <w:qFormat/>
    <w:rsid w:val="00D85F1D"/>
    <w:pPr>
      <w:spacing w:after="0"/>
      <w:ind w:left="720"/>
      <w:contextualSpacing/>
    </w:pPr>
    <w:rPr>
      <w:rFonts w:ascii="Times New Roman" w:eastAsia="Times New Roman" w:hAnsi="Times New Roman"/>
      <w:lang w:val="en-US"/>
    </w:rPr>
  </w:style>
  <w:style w:type="character" w:customStyle="1" w:styleId="Heading3Char">
    <w:name w:val="Heading 3 Char"/>
    <w:basedOn w:val="DefaultParagraphFont"/>
    <w:link w:val="Heading3"/>
    <w:rsid w:val="002639F1"/>
    <w:rPr>
      <w:rFonts w:ascii="Arial" w:eastAsia="Calibri" w:hAnsi="Arial" w:cs="Arial"/>
      <w:b/>
      <w:sz w:val="24"/>
      <w:szCs w:val="24"/>
      <w:u w:val="single"/>
      <w:lang w:eastAsia="en-US"/>
    </w:rPr>
  </w:style>
  <w:style w:type="character" w:customStyle="1" w:styleId="st">
    <w:name w:val="st"/>
    <w:basedOn w:val="DefaultParagraphFont"/>
    <w:rsid w:val="00DA3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556">
      <w:bodyDiv w:val="1"/>
      <w:marLeft w:val="0"/>
      <w:marRight w:val="0"/>
      <w:marTop w:val="0"/>
      <w:marBottom w:val="0"/>
      <w:divBdr>
        <w:top w:val="none" w:sz="0" w:space="0" w:color="auto"/>
        <w:left w:val="none" w:sz="0" w:space="0" w:color="auto"/>
        <w:bottom w:val="none" w:sz="0" w:space="0" w:color="auto"/>
        <w:right w:val="none" w:sz="0" w:space="0" w:color="auto"/>
      </w:divBdr>
    </w:div>
    <w:div w:id="437800803">
      <w:bodyDiv w:val="1"/>
      <w:marLeft w:val="0"/>
      <w:marRight w:val="0"/>
      <w:marTop w:val="0"/>
      <w:marBottom w:val="0"/>
      <w:divBdr>
        <w:top w:val="none" w:sz="0" w:space="0" w:color="auto"/>
        <w:left w:val="none" w:sz="0" w:space="0" w:color="auto"/>
        <w:bottom w:val="none" w:sz="0" w:space="0" w:color="auto"/>
        <w:right w:val="none" w:sz="0" w:space="0" w:color="auto"/>
      </w:divBdr>
    </w:div>
    <w:div w:id="526866424">
      <w:bodyDiv w:val="1"/>
      <w:marLeft w:val="0"/>
      <w:marRight w:val="0"/>
      <w:marTop w:val="0"/>
      <w:marBottom w:val="0"/>
      <w:divBdr>
        <w:top w:val="none" w:sz="0" w:space="0" w:color="auto"/>
        <w:left w:val="none" w:sz="0" w:space="0" w:color="auto"/>
        <w:bottom w:val="none" w:sz="0" w:space="0" w:color="auto"/>
        <w:right w:val="none" w:sz="0" w:space="0" w:color="auto"/>
      </w:divBdr>
    </w:div>
    <w:div w:id="710152843">
      <w:bodyDiv w:val="1"/>
      <w:marLeft w:val="0"/>
      <w:marRight w:val="0"/>
      <w:marTop w:val="0"/>
      <w:marBottom w:val="0"/>
      <w:divBdr>
        <w:top w:val="none" w:sz="0" w:space="0" w:color="auto"/>
        <w:left w:val="none" w:sz="0" w:space="0" w:color="auto"/>
        <w:bottom w:val="none" w:sz="0" w:space="0" w:color="auto"/>
        <w:right w:val="none" w:sz="0" w:space="0" w:color="auto"/>
      </w:divBdr>
    </w:div>
    <w:div w:id="712577417">
      <w:bodyDiv w:val="1"/>
      <w:marLeft w:val="0"/>
      <w:marRight w:val="0"/>
      <w:marTop w:val="0"/>
      <w:marBottom w:val="0"/>
      <w:divBdr>
        <w:top w:val="none" w:sz="0" w:space="0" w:color="auto"/>
        <w:left w:val="none" w:sz="0" w:space="0" w:color="auto"/>
        <w:bottom w:val="none" w:sz="0" w:space="0" w:color="auto"/>
        <w:right w:val="none" w:sz="0" w:space="0" w:color="auto"/>
      </w:divBdr>
    </w:div>
    <w:div w:id="867646809">
      <w:bodyDiv w:val="1"/>
      <w:marLeft w:val="0"/>
      <w:marRight w:val="0"/>
      <w:marTop w:val="0"/>
      <w:marBottom w:val="0"/>
      <w:divBdr>
        <w:top w:val="none" w:sz="0" w:space="0" w:color="auto"/>
        <w:left w:val="none" w:sz="0" w:space="0" w:color="auto"/>
        <w:bottom w:val="none" w:sz="0" w:space="0" w:color="auto"/>
        <w:right w:val="none" w:sz="0" w:space="0" w:color="auto"/>
      </w:divBdr>
    </w:div>
    <w:div w:id="1358897085">
      <w:bodyDiv w:val="1"/>
      <w:marLeft w:val="0"/>
      <w:marRight w:val="0"/>
      <w:marTop w:val="0"/>
      <w:marBottom w:val="0"/>
      <w:divBdr>
        <w:top w:val="none" w:sz="0" w:space="0" w:color="auto"/>
        <w:left w:val="none" w:sz="0" w:space="0" w:color="auto"/>
        <w:bottom w:val="none" w:sz="0" w:space="0" w:color="auto"/>
        <w:right w:val="none" w:sz="0" w:space="0" w:color="auto"/>
      </w:divBdr>
    </w:div>
    <w:div w:id="1623073408">
      <w:marLeft w:val="0"/>
      <w:marRight w:val="0"/>
      <w:marTop w:val="0"/>
      <w:marBottom w:val="0"/>
      <w:divBdr>
        <w:top w:val="none" w:sz="0" w:space="0" w:color="auto"/>
        <w:left w:val="none" w:sz="0" w:space="0" w:color="auto"/>
        <w:bottom w:val="none" w:sz="0" w:space="0" w:color="auto"/>
        <w:right w:val="none" w:sz="0" w:space="0" w:color="auto"/>
      </w:divBdr>
    </w:div>
    <w:div w:id="1623073409">
      <w:marLeft w:val="0"/>
      <w:marRight w:val="0"/>
      <w:marTop w:val="0"/>
      <w:marBottom w:val="0"/>
      <w:divBdr>
        <w:top w:val="none" w:sz="0" w:space="0" w:color="auto"/>
        <w:left w:val="none" w:sz="0" w:space="0" w:color="auto"/>
        <w:bottom w:val="none" w:sz="0" w:space="0" w:color="auto"/>
        <w:right w:val="none" w:sz="0" w:space="0" w:color="auto"/>
      </w:divBdr>
    </w:div>
    <w:div w:id="1623073410">
      <w:marLeft w:val="0"/>
      <w:marRight w:val="0"/>
      <w:marTop w:val="0"/>
      <w:marBottom w:val="0"/>
      <w:divBdr>
        <w:top w:val="none" w:sz="0" w:space="0" w:color="auto"/>
        <w:left w:val="none" w:sz="0" w:space="0" w:color="auto"/>
        <w:bottom w:val="none" w:sz="0" w:space="0" w:color="auto"/>
        <w:right w:val="none" w:sz="0" w:space="0" w:color="auto"/>
      </w:divBdr>
    </w:div>
    <w:div w:id="2061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glossaryDocument" Target="/word/glossary/document.xml" Id="R69822dcebbc74a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cffb0f-899a-4770-8277-f43b9f9190ec}"/>
      </w:docPartPr>
      <w:docPartBody>
        <w:p w14:paraId="664536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3FC41-1223-4A76-A366-6805063C63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Barking &amp; Dagenham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Graham Paul Cooper</dc:creator>
  <lastModifiedBy>Eastwood, Victoria</lastModifiedBy>
  <revision>16</revision>
  <lastPrinted>2018-03-15T13:46:00.0000000Z</lastPrinted>
  <dcterms:created xsi:type="dcterms:W3CDTF">2019-06-27T07:07:00.0000000Z</dcterms:created>
  <dcterms:modified xsi:type="dcterms:W3CDTF">2020-05-12T07:25:02.7886657Z</dcterms:modified>
</coreProperties>
</file>